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74"/>
    <w:p>
      <w:pPr>
        <w:pStyle w:val="Heading3"/>
      </w:pPr>
      <w:r>
        <w:t xml:space="preserve">Библиотека №174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основана в 1945 году. Имеет богатую и насы- щенную историю.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библиотека располагается в уютном и красивом помещении, которое обслуживает взрослое население и юношество Ломоносовского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организует досуг ветеранов войны и труда, ведет информационно-краеведческую деятельность, проводит литературно-музыкальные вечера, творческие встречи, праздничные программы, обзоры новых поступле- ний, дни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Хорошей традицией библиотеки стали регулярные выставки творческих работ читателей и жителей микро-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организован Музей книги «Хранители духовного наследия», а также работает клуб любителей искусств «Обновление души».</w:t>
      </w:r>
    </w:p>
    <w:p>
      <w:pPr>
        <w:pStyle w:val="BodyText"/>
      </w:pPr>
      <w:r>
        <w:t xml:space="preserve">Заведующая: Чебурина Маргарита Александровна</w:t>
      </w:r>
    </w:p>
    <w:p>
      <w:pPr>
        <w:pStyle w:val="BodyText"/>
      </w:pPr>
      <w:r>
        <w:t xml:space="preserve">Адрес: Академика Пилюгина, д 14, к 2</w:t>
      </w:r>
    </w:p>
    <w:p>
      <w:pPr>
        <w:pStyle w:val="BodyText"/>
      </w:pPr>
      <w:r>
        <w:t xml:space="preserve">Тел.: 8 (499) 132-77-03</w:t>
      </w:r>
    </w:p>
    <w:p>
      <w:pPr>
        <w:pStyle w:val="BodyText"/>
      </w:pPr>
      <w:r>
        <w:t xml:space="preserve">email: cbsuzao-library174@culture.mos.ru</w:t>
      </w:r>
    </w:p>
    <w:p>
      <w:pPr>
        <w:pStyle w:val="BodyText"/>
      </w:pPr>
      <w:r>
        <w:t xml:space="preserve">Расписание: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Закрыта на капитальный ремонт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http://cbsuzao.mos.ru/moscow-libraries/detail/3644908.html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4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4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2025-06-14T03:38:45Z</dcterms:created>
  <dcterms:modified xsi:type="dcterms:W3CDTF">2025-06-14T03:38:45Z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