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81"/>
    <w:p>
      <w:pPr>
        <w:pStyle w:val="Heading3"/>
      </w:pPr>
      <w:r>
        <w:t xml:space="preserve">Библиотека №181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По количеству печатных изданий на квадратный метр эта библиотека – лидер на культурном пространстве ЮЗАО.</w:t>
      </w:r>
      <w:r>
        <w:br/>
      </w:r>
      <w:r>
        <w:br/>
      </w:r>
      <w:r>
        <w:t xml:space="preserve">Здесь найдутся книги и журналы на любой вкус, для детей и взрослых. Вслед за известным русским книговедом и писателем Николаем Рубакиным библиотекари считают, что «выби- рать книги для своего и чужого чтения – не только наука, но и искусство», и подходят к запросам каждого читателя очень внимательно, с душой.</w:t>
      </w:r>
      <w:r>
        <w:br/>
      </w:r>
      <w:r>
        <w:br/>
      </w:r>
      <w:r>
        <w:t xml:space="preserve">В библиотеке щедро делятся навыками с желающими повысить компьютерную и информационную грамот- ность, привечают школьников, раскрывая перед ними тайны истории, литературы, природы, музыки.</w:t>
      </w:r>
      <w:r>
        <w:br/>
      </w:r>
      <w:r>
        <w:br/>
      </w:r>
      <w:r>
        <w:t xml:space="preserve">Поддерживают старшее поколение в их стремлении общаться, интересоваться современной жизнью и делиться опытом. К услугам читателей – доступ в Интернет, бесплатный Wi-Fi, полиграфические сервисы.</w:t>
      </w:r>
    </w:p>
    <w:p>
      <w:pPr>
        <w:pStyle w:val="BodyText"/>
      </w:pPr>
      <w:r>
        <w:t xml:space="preserve">Заведующая: Семенова Галина Александровна</w:t>
      </w:r>
    </w:p>
    <w:p>
      <w:pPr>
        <w:pStyle w:val="BodyText"/>
      </w:pPr>
      <w:r>
        <w:t xml:space="preserve">EMAIL: SemenovaGA@culture.mos.ru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Болотниковская,д.44, корп. 1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121-30-92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cbsuzao-library181@culture.mos.ru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http://cbsuzao.mos.ru/moscow-libraries/detail/3645377.html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2023-09-11T15:45:27Z</dcterms:created>
  <dcterms:modified xsi:type="dcterms:W3CDTF">2023-09-11T15:45:27Z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