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згостиная"/>
    <w:p>
      <w:pPr>
        <w:pStyle w:val="Heading3"/>
      </w:pPr>
      <w:r>
        <w:t xml:space="preserve">"Музгостиная"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t xml:space="preserve">26 октября в библиотеке №172 (#библиотекиЮЗАО) состоялась встреча любителей прекрасного в музыкальной гостиной. На этот раз музыковед А.Б.Яновская рассказывала детям и взрослым о жизни и творчестве немецкого композитора Бетховена. Отец, любивший подвыпить, будил маленького Людвига ночью и заставлял его плачущего играть. Таким образом он пытался сделать из сына чудо-ребенка, чтобы концертами зарабатывать деньги. Живым примером был Моцарт. Но из этого ничего не вышло. В 10 лет у Бетховена умирает мать, он прекращает учиться в школе и начинает зарабатывать на жизнь работая скрипачом в оркестре театра. Все перипетии своих переживаний он передает в музыке. Дети смогли услышать в исполнении Аллы Борисовны и знаменитую песенку "Сурок", и "Лунную сонату", "К Элизе". Встреча прошла на "одном дыхании". Такие встречи заставляют людей задуматься о жизни и смерти, о преодолении невзгод, мужестве и таланте.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http://cbsuzao.mos.ru/presscenter/activities-library/detail/4066807.html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2024-07-24T19:31:23Z</dcterms:created>
  <dcterms:modified xsi:type="dcterms:W3CDTF">2024-07-24T19:31:23Z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