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-любовью-о-ясенево"/>
    <w:p>
      <w:pPr>
        <w:pStyle w:val="Heading3"/>
      </w:pPr>
      <w:r>
        <w:t xml:space="preserve">"С любовью о Ясенево"</w:t>
      </w:r>
    </w:p>
    <w:p>
      <w:pPr>
        <w:pStyle w:val="FirstParagraph"/>
      </w:pPr>
      <w:r>
        <w:t xml:space="preserve">11.11.2016</w:t>
      </w:r>
    </w:p>
    <w:p>
      <w:pPr>
        <w:pStyle w:val="BodyText"/>
      </w:pPr>
      <w:r>
        <w:t xml:space="preserve">10 ноября в библиотеке № 171 прошел исторический альманах «С любовью о Ясенево», приуроченный к 40-летию района Ясенево.</w:t>
      </w:r>
      <w:r>
        <w:br/>
      </w:r>
      <w:r>
        <w:t xml:space="preserve">         Сотрудники библиотеки поздравили юных читателей-жителей района Ясенево с праздником и провели обзор книг у книжно-иллюстрированной выставки «А из этого окна наша улица видна», на которой были представлены книги об истории и современности родного района.</w:t>
      </w:r>
      <w:r>
        <w:br/>
      </w:r>
      <w:r>
        <w:t xml:space="preserve">         Гости библиотеки участвовали в виртуальном историко-краеведческом круизе, блиц -турнире, посвященном истории района Ясенево.</w:t>
      </w:r>
      <w:r>
        <w:br/>
      </w:r>
      <w:r>
        <w:t xml:space="preserve">        Такие мероприятия помогают получить новые знания истории города и своего района, воспитывают чувство патриотизма и гордость за свою малую Родину.</w:t>
      </w:r>
      <w:r>
        <w:br/>
      </w:r>
      <w:r>
        <w:t xml:space="preserve">6+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http://cbsuzao.mos.ru/presscenter/activities-library/detail/4171945.html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1719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1719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2024-07-24T13:49:03Z</dcterms:created>
  <dcterms:modified xsi:type="dcterms:W3CDTF">2024-07-24T13:49:03Z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