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зки-дедушки-корнея"/>
    <w:p>
      <w:pPr>
        <w:pStyle w:val="Heading3"/>
      </w:pPr>
      <w:r>
        <w:t xml:space="preserve">«Сказки дедушки Корнея»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t xml:space="preserve">13 ноября 2016 года в Библиотеке № 192 сосялась встреча семейного библиоклуба «Растем вместе с книгой». В этот раз встреча была посвящена творчеству Корнея Ивановича Чуковского. На сказочной полянке детей ждало настоящее Чудо-дерево, с которого они могли снимать непонятно как оказавшиеся там вещи.</w:t>
      </w:r>
      <w:r>
        <w:br/>
      </w:r>
      <w:r>
        <w:t xml:space="preserve">Кроме того, ребята узнали, что самым популярным сказочным персонажем У Чуковского был Крокодил. Он-то и помог провести нашу встречу. Вместе мы отгадывали загадки, отвечали на вопросы викторины. А в завершении детей и их родителей ждал увлекательный мастер-класс «Жил да был Крокодил».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http://cbsuzao.mos.ru/presscenter/activities-library/detail/4201030.html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01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201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2024-07-24T13:00:55Z</dcterms:created>
  <dcterms:modified xsi:type="dcterms:W3CDTF">2024-07-24T13:00:55Z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