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вуки-классики"/>
    <w:p>
      <w:pPr>
        <w:pStyle w:val="Heading3"/>
      </w:pPr>
      <w:r>
        <w:t xml:space="preserve">«Звуки классики»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Безусловно, знакомство с миром музыки действует на малышей самым благоприятным образом: оно облагораживает, помогает выражать свои мысли и эмоции, позволяет пребывать в гармонии с окружающим миром и развивает культурно. В нашей библиотеке прошёл отчётный концерт детской студии игры на фортепиано. Ребята волновались, но прекрасно исполнили произведения: Баха, Майкапара, Соловьёва-Седого и многих других.</w:t>
      </w:r>
      <w:r>
        <w:br/>
      </w:r>
      <w:r>
        <w:br/>
      </w:r>
      <w:r>
        <w:t xml:space="preserve">Ответственная за проведение: Библиотекарь Устинова Маргарита Владимировна.</w:t>
      </w:r>
      <w:r>
        <w:br/>
      </w:r>
      <w:r>
        <w:br/>
      </w:r>
      <w:r>
        <w:t xml:space="preserve">Адрес Библиотеки № 196: Симферопольский бульвар, дом 24, корп.1. Проезд: до ст. м. Севастопольская, далее пешком 10 минут.</w:t>
      </w:r>
      <w:r>
        <w:br/>
      </w:r>
      <w:r>
        <w:br/>
      </w:r>
      <w:r>
        <w:t xml:space="preserve">Телефон: Тел.: 8 (495) 318-21-94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https://www.facebook.com/lib196/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http://cbsuzao.mos.ru/presscenter/activities-library/detail/4484791.html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484791.html" TargetMode="External" /><Relationship Type="http://schemas.openxmlformats.org/officeDocument/2006/relationships/hyperlink" Id="rId20" Target="https://www.facebook.com/lib19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484791.html" TargetMode="External" /><Relationship Type="http://schemas.openxmlformats.org/officeDocument/2006/relationships/hyperlink" Id="rId20" Target="https://www.facebook.com/lib19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2023-09-29T09:00:21Z</dcterms:created>
  <dcterms:modified xsi:type="dcterms:W3CDTF">2023-09-29T09:00:21Z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