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4b707baac15658124b27c7a9d3378229be8a06"/>
    <w:p>
      <w:pPr>
        <w:pStyle w:val="Heading3"/>
      </w:pPr>
      <w:r>
        <w:t xml:space="preserve">"195-лет со дня рождения Николая Алексеевича Некрасова"</w:t>
      </w:r>
    </w:p>
    <w:p>
      <w:pPr>
        <w:pStyle w:val="FirstParagraph"/>
      </w:pPr>
      <w:r>
        <w:t xml:space="preserve">30.12.2016</w:t>
      </w:r>
    </w:p>
    <w:p>
      <w:pPr>
        <w:pStyle w:val="BodyText"/>
      </w:pPr>
      <w:r>
        <w:t xml:space="preserve">22 декабря в библиотеке № 172 (#библиотекиЮЗАО) прошло мероприятие, посвященное 195-летию со дня рождения Николая Алексеевича Некрасова. Сотрудники библиотеки Анастасия Павлуцкая и Марина Осмоловская объединили свои усилия. Марина в качестве филолога – рассказала биографию Некрасова, сопроводив ее презентацией, а также прочла фрагменты из поэмы «Русские женщины». Анастасия – как историк – рассказала о жизни не только 11 женщин, последовавших за мужьями в Сибирь, но и о тех, кто по той или иной причине не мог этого сделать (всего было 23 женатых декабриста). Кроме того Анастасия пишет музыку. Она исполнила романсы, сочиненные ею на стихотворения ее друзей, также, как и она, увлеченных историей декабрьского движения.</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http://cbsuzao.mos.ru/presscenter/activities-library/detail/4568861.html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45688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45688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2024-07-24T18:48:06Z</dcterms:created>
  <dcterms:modified xsi:type="dcterms:W3CDTF">2024-07-24T18:48:06Z</dcterms:modified>
</cp:coreProperties>
</file>

<file path=docProps/custom.xml><?xml version="1.0" encoding="utf-8"?>
<Properties xmlns="http://schemas.openxmlformats.org/officeDocument/2006/custom-properties" xmlns:vt="http://schemas.openxmlformats.org/officeDocument/2006/docPropsVTypes"/>
</file>