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этой-безмерностью-в-мире-мер"/>
    <w:p>
      <w:pPr>
        <w:pStyle w:val="Heading3"/>
      </w:pPr>
      <w:r>
        <w:t xml:space="preserve">«С этой безмерностью в мире мер»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«С этой безмерностью в мире мер» - программа, посвященная жизни и творчеству Марины Цветаевой. 23 декабря лекция-концерт была проведена методистом библиотеки № 172 (#библиотекиЮЗАО) для учащихся 11 класса школы № 9. В творчестве Цветаевой отразилась и история страны, начиная с Первой мировой войной и заканчивая началом Второй мировой, и история «безмерной» души. При жизни поэта были опубликованы только тоненькие книжечки, зато сейчас мы имеем возможность познакомиться многотомными изданиями.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http://cbsuzao.mos.ru/presscenter/activities-library/detail/4568868.html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2024-07-24T18:55:55Z</dcterms:created>
  <dcterms:modified xsi:type="dcterms:W3CDTF">2024-07-24T18:55:55Z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