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шло-рождество-начинаем-торжество"/>
    <w:p>
      <w:pPr>
        <w:pStyle w:val="Heading3"/>
      </w:pPr>
      <w:r>
        <w:t xml:space="preserve">«Пришло Рождество – начинаем торжество!»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10 января (в святочную неделю) в библиотеке № 172 состоялся концерт артистов Москонцерта «Пришло Рождество – начинаем торжество!». Концерт был поистине замечательный, удивительно одухотворенный. Рождественский гимн «Тихая ночь» исполнил дуэт – Людмила Ватутина и Елена Паршина. Аккомпанировала Людмила Мадонова. Вела концерт заслуженная артистка России Татьяна Архипова.</w:t>
      </w:r>
      <w:r>
        <w:br/>
      </w:r>
      <w:r>
        <w:t xml:space="preserve">    Согревали душу мелодичные произведения Чайковского и Плещеева «Зима», Рахманинова и Янова «Утро» в исполнении Людмилы Ватутиной. Николай Крылов спел «Было двенадцать разбойников….». Это произведение воспринимается уже как народное, но, оказывается. автором музыки является Маныкин-Невструев, а текст принадлежит Н. Некрасову. Очень ко времени и месту был и романс Рахманинова на стихи М. Лермонтова «У врат обители святой».</w:t>
      </w:r>
      <w:r>
        <w:br/>
      </w:r>
      <w:r>
        <w:t xml:space="preserve">    Возвышенно прозвучали у Елены Паршиной романсы Чайковского и А. толстого «Горними тихо летела душа небесами» и Алябьева-Бистрома «Я вижу образ твой».</w:t>
      </w:r>
      <w:r>
        <w:br/>
      </w:r>
      <w:r>
        <w:t xml:space="preserve">    Редко в нашем зале звучит фагот. Сергей Кондаков исполнил арию Баха, произведения Генделя и Вивальди. Чистый звук инструмента под аккомпанемент фортепиано казался божественным.</w:t>
      </w:r>
      <w:r>
        <w:br/>
      </w:r>
      <w:r>
        <w:t xml:space="preserve">    Как написали наши слушатели: «Большое спасибо организаторам замечательного музыкального вечера. Приезжайте почаще, и прихватывайте свой фагот!» (Семья Томилиной Зои Николаевны)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http://cbsuzao.mos.ru/presscenter/activities-library/detail/4726064.html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2025-07-16T15:24:35Z</dcterms:created>
  <dcterms:modified xsi:type="dcterms:W3CDTF">2025-07-16T15:24:35Z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