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орода-и-страны"/>
    <w:p>
      <w:pPr>
        <w:pStyle w:val="Heading3"/>
      </w:pPr>
      <w:r>
        <w:t xml:space="preserve">«Города и страны»</w:t>
      </w:r>
    </w:p>
    <w:p>
      <w:pPr>
        <w:pStyle w:val="FirstParagraph"/>
      </w:pPr>
      <w:r>
        <w:t xml:space="preserve">27.01.2017</w:t>
      </w:r>
    </w:p>
    <w:p>
      <w:pPr>
        <w:pStyle w:val="BodyText"/>
      </w:pPr>
      <w:r>
        <w:t xml:space="preserve">26 января в библиотеке №179 (улица Марии Ульяновой дом 3, корп. 3) состоялась презентация персональной выставки живописи члена Московского союза художников и Международного художественного фонда Елены Чеховской «Города и страны».  Презентация проходила в рамках очередного заседания клуба художников библиотеки «Все цвета радуги».  На мероприятие пришли друзья библиотеки и Елены Чеховской - художники, музыканты, деятели театра и литературы. Представленная экспозиция картин Елены произвела большое впечатление на всех. Присутствующие очень положительно отзывались о живописном  даровании художника, о ярких индивидуальных особенностях  и  конструктивно-композиционных решениях представленных работ. В этот вечер члены клуба делились друг с другом своими дальнейшими творческими планами, музицировали и просто отдыхали за чашкой чая. Энергетика от общения творчески одаренных людей полезна всегда и всем.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http://cbsuzao.mos.ru/presscenter/activities-library/detail/4785138.html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85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85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2024-07-24T09:23:52Z</dcterms:created>
  <dcterms:modified xsi:type="dcterms:W3CDTF">2024-07-24T09:23:52Z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