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лед-за-временем"/>
    <w:p>
      <w:pPr>
        <w:pStyle w:val="Heading3"/>
      </w:pPr>
      <w:r>
        <w:t xml:space="preserve">«Вслед за временем»</w:t>
      </w:r>
    </w:p>
    <w:p>
      <w:pPr>
        <w:pStyle w:val="FirstParagraph"/>
      </w:pPr>
      <w:r>
        <w:t xml:space="preserve">01.02.2017</w:t>
      </w:r>
    </w:p>
    <w:p>
      <w:pPr>
        <w:pStyle w:val="BodyText"/>
      </w:pPr>
      <w:r>
        <w:t xml:space="preserve">31 января библиотека № 189 "Патриот" побывала в школе 2109 отделение "Ника" с литературной композицией «Вслед за временем» о замечательном писателе Валентине Катаеве. 28 января исполнилось 120 лет со дня рождения автора произведений, которые воспитывают "доброе, умное сердце" и "смягчают нравы". Первые детские стихи, два "Георгиевских креста" и три войны за плечами, а ещё замечательный отец, похожий на Чехова, и талантливый брат - это далеко не все слагаемые яркой биографии Валентина Петровича, о которой мы рассказали. Но за короткий урок мы вместе успели помечтать о "цветике-семицветике" и попереживать за судьбу отчаянных Пети и Гаврика.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http://cbsuzao.mos.ru/presscenter/activities-library/detail/4829916.html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29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29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2024-07-24T12:55:15Z</dcterms:created>
  <dcterms:modified xsi:type="dcterms:W3CDTF">2024-07-24T12:55:15Z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