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-молодых-вокалистов"/>
    <w:p>
      <w:pPr>
        <w:pStyle w:val="Heading3"/>
      </w:pPr>
      <w:r>
        <w:t xml:space="preserve">"Концерт молодых вокалистов"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В библиотеке № 179 (ул. Марии Ульяновой, дом 3, корп.3) 18 февраля состоялся концерт молодых вокалистов Даниэля Прусакова (баритон) и Олеси Грушиной (меццо-сопрано). Несмотря на молодость - Олеся еще студентка вокального отделения Московского института музыки имени А. Шнитке, а Даниэль выпускник Академии хорового искусства им. В.С Попова, они дипломанты Международных конкурсов и концертирующие вокалисты. Программа концерта с участием концертмейстера лауреата Международных конкурсов Ольги Гавриловой включала в себя произведения классической вокальной музыки русских и зарубежных композиторов: П.И.Чайковского, Н.А. Римского-Корсакова, А.Т. Гречанинова, А.Е. Варламова, В.А. Моцарта, И.С. Баха, Г.Ф. Генделя, А. Вивальди, Р. Леонкавалло. Выступление прошло с большим успехом, публика тепло принимала молодых исполнителей.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2024-07-24T15:01:23Z</dcterms:created>
  <dcterms:modified xsi:type="dcterms:W3CDTF">2024-07-24T15:01:23Z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