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никам-отечества"/>
    <w:p>
      <w:pPr>
        <w:pStyle w:val="Heading3"/>
      </w:pPr>
      <w:r>
        <w:t xml:space="preserve">«Защитникам Отечества»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К празднику Дню защитника Отечества, 22 февраля в библиотеке №196 состоялся праздничный концерт. Открывали этот концерт замечательные дети из театральной студии «Талантики» со своей праздничной программой из стихов и песен. Далее был песенный моноспектакль "Всё живет для Любви..." по произведениям советских авторов. Его представила молодая талантливая камерная певица и артистка Мария Мутлова. История о любви в письмах и музыке. Яркий интересный лирический рассказ от первого лица, посвященный всем защитникам нашей Родины. Концерт имел огромный успех!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2024-10-04T10:50:03Z</dcterms:created>
  <dcterms:modified xsi:type="dcterms:W3CDTF">2024-10-04T10:50:03Z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