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нглия-становится-англией-продолжение"/>
    <w:p>
      <w:pPr>
        <w:pStyle w:val="Heading3"/>
      </w:pPr>
      <w:r>
        <w:t xml:space="preserve">«Англия становится Англией: продолжение»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В субботу, 4 марта в 17.30 в Библиотеке №180 г. Москвы (ул. Профсоюзная, 92) состоится продолжение цикла «История и литература средневековой Англии», который ведет кандидат исторических наук, доцент МГУ Зоя Метлицкая. Тема шестой лекции – «Англия становится Англией: продолжение».</w:t>
      </w:r>
      <w:r>
        <w:br/>
      </w:r>
      <w:r>
        <w:br/>
      </w:r>
      <w:r>
        <w:t xml:space="preserve">Речь пойдет об истории Англии XIII в. Зоя расскажет, как появился на свет документ, ставший для англичан последующих веков символом «английских свобод» - Великая хартия вольностей, а также о том, насколько заслужена его репутация. Слушатели узнают о ссоре английского короля Иоанна Безземельного с самым могущественным из средневековых пап, Иннокентием III; ссоре, в которой Иоанн формально вынужден был уступить, а на деле вышел победителем.</w:t>
      </w:r>
      <w:r>
        <w:br/>
      </w:r>
      <w:r>
        <w:t xml:space="preserve">Затем будет поднята тема одного из самых долгих царствований в английской истории – правления сына Иоанна Безземельного, Генриха III, вступившего на трон в возрасте 9 лет и правившего 56 лет. Именно в эпоху этого короля возникают три института, которые по сей день, во многом символизируют Англию – английский парламент и два английских университета – Оксфорд и Кембридж.</w:t>
      </w:r>
      <w:r>
        <w:br/>
      </w:r>
      <w:r>
        <w:br/>
      </w:r>
      <w:r>
        <w:t xml:space="preserve">Цикл «История и литература средневековой Англии», в рамках которого состоится лекция, посвящен наиболее интересным и значимым событиям в истории Англии в период от прибытия в Британию Юлия Цезаря в 63 г. до н.э. до конца правления короля Генриха VIII в 1547 году. Одновременно разговор ведется о самых известных литературных произведениях, созданных тогда на Альбионе. Исторические сюжеты и персонажи нередко обретали в них «вторую жизнь», иногда более яркую, чем в реальности, как это произошло, например, с королем Артуром, Робин Гудом и Ричардом Львиное Сердце.  </w:t>
      </w:r>
      <w:r>
        <w:br/>
      </w:r>
      <w:r>
        <w:br/>
      </w:r>
      <w:r>
        <w:t xml:space="preserve">Лекторий бесплатный. Он проходит в Библиотеке №180 раз в месяц, по первым субботам.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http://cbsuzao.mos.ru/presscenter/activities-library/detail/5080824.html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80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80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2024-07-24T09:54:14Z</dcterms:created>
  <dcterms:modified xsi:type="dcterms:W3CDTF">2024-07-24T09:54:14Z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