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ай-моего-детства"/>
    <w:p>
      <w:pPr>
        <w:pStyle w:val="Heading3"/>
      </w:pPr>
      <w:r>
        <w:t xml:space="preserve">«Край моего детства»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15 марта состоялся литературный час, посвящённый 80-летию Валентина Григорьевича Распутина – великого писателя России. Учащиеся просмотрели презентацию о жизни и творчестве писателя. Краткий анализ автобиографического рассказа «Уроки французского» 1973 г с просмотром кадров из кинофильма. Состоялась литературная викторина с прочтением отрывков из произведений «Последний срок» 1970 г, «Уроки французского», «Прощание с Матёрой» 1976 г, литературной газеты №10 за март 2017 г.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Возрастные ограничения: 12+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2025-04-26T06:18:13Z</dcterms:created>
  <dcterms:modified xsi:type="dcterms:W3CDTF">2025-04-26T06:18:13Z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