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чукокола"/>
    <w:p>
      <w:pPr>
        <w:pStyle w:val="Heading3"/>
      </w:pPr>
      <w:r>
        <w:t xml:space="preserve">«Чукокола»</w:t>
      </w:r>
    </w:p>
    <w:p>
      <w:pPr>
        <w:pStyle w:val="FirstParagraph"/>
      </w:pPr>
      <w:r>
        <w:t xml:space="preserve">31.03.2017</w:t>
      </w:r>
    </w:p>
    <w:p>
      <w:pPr>
        <w:pStyle w:val="BodyText"/>
      </w:pPr>
      <w:r>
        <w:t xml:space="preserve">28 марта 2017 года для самых юных посетителей библиотека №189 «Патриот» подготовила литературно-игровую программу «Чукокола» к 135-летию К.И.Чуковского.</w:t>
      </w:r>
      <w:r>
        <w:br/>
      </w:r>
      <w:r>
        <w:br/>
      </w:r>
      <w:r>
        <w:t xml:space="preserve">Ребята услышали удивительные истории о том, как Чуковский водил внуков за водой на колодец к художнику Илье Репину и о том, какие подвижные игры он при этом придумывал. И с удовольствием сами поиграли в «Бюро находок», «Путаницу» и «Объяснилки».</w:t>
      </w:r>
      <w:r>
        <w:br/>
      </w:r>
      <w:r>
        <w:t xml:space="preserve">В конце встречи состоялся просмотр мультипликационного фильма по мотивам сказки «Федорино горе».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http://cbsuzao.mos.ru/presscenter/activities-library/detail/5453079.html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4530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4530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2025-03-02T10:34:24Z</dcterms:created>
  <dcterms:modified xsi:type="dcterms:W3CDTF">2025-03-02T10:34:24Z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