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гости-к-дедушке-корнею"/>
    <w:p>
      <w:pPr>
        <w:pStyle w:val="Heading3"/>
      </w:pPr>
      <w:r>
        <w:t xml:space="preserve">«В гости к дедушке Корнею»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В библиотеке № 196 прошёл цикл литературных мероприятий посвящённых к 135-летию со дня рождения талантливого русского писателя Корнея Ивановича Чуковского.</w:t>
      </w:r>
      <w:r>
        <w:br/>
      </w:r>
      <w:r>
        <w:br/>
      </w:r>
      <w:r>
        <w:t xml:space="preserve">Нам жалко дедушку Корнея: В сравненье с нами он отстал,</w:t>
      </w:r>
      <w:r>
        <w:br/>
      </w:r>
      <w:r>
        <w:br/>
      </w:r>
      <w:r>
        <w:t xml:space="preserve">Поскольку в детстве «Бармалея» и «Мойдодыра» не читал. А мы читали «Айболита», «Муху-Цокотуху», «Тараканище», «Телефон» и другие замечательные сказки и стихи Корнея Ивановича. Отвечали на вопросы литературной викторины, отгадывали загадки, выявили знатоков творчества К.И. Чуковского. Таких оказалось очень много. Так же у нас была минутка творчества, на которой мы сделали кита в технике оригами из сказки «Путаница».  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http://cbsuzao.mos.ru/presscenter/activities-library/detail/5453844.html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2024-07-24T07:31:58Z</dcterms:created>
  <dcterms:modified xsi:type="dcterms:W3CDTF">2024-07-24T07:31:58Z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