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ы-хозяева-нашей-природы"/>
    <w:p>
      <w:pPr>
        <w:pStyle w:val="Heading3"/>
      </w:pPr>
      <w:r>
        <w:t xml:space="preserve">"Мы хозяева нашей природы"</w:t>
      </w:r>
    </w:p>
    <w:p>
      <w:pPr>
        <w:pStyle w:val="FirstParagraph"/>
      </w:pPr>
      <w:r>
        <w:t xml:space="preserve">17.04.2017</w:t>
      </w:r>
    </w:p>
    <w:p>
      <w:pPr>
        <w:pStyle w:val="BodyText"/>
      </w:pPr>
      <w:r>
        <w:t xml:space="preserve">В рамках Года экологии 15 апреля в детском отделе библиотеки № 171 «ЦБС ЮЗАО» прошла Всероссийская библиотечная акция единого дня действий «День экологических знаний».</w:t>
      </w:r>
      <w:r>
        <w:br/>
      </w:r>
      <w:r>
        <w:br/>
      </w:r>
      <w:r>
        <w:t xml:space="preserve">Ребят из 5 класса школы № 1206 встречали сотрудники библиотеки и представители отдела экологического просвещения Дирекции природных территорий "Битцевский лес" и ГПБУ «Мосприрода».</w:t>
      </w:r>
      <w:r>
        <w:br/>
      </w:r>
      <w:r>
        <w:br/>
      </w:r>
      <w:r>
        <w:t xml:space="preserve">Во вступительном слове библиотекарь рассказала детям, что такое экология и что элементарные экологические знания нужны для того, чтобы жить в согласии с окружающим миром, дышать чистым воздухом, пить прозрачную воду, смотреть в чистое небо, слушать пение птиц, видеть цветение растений.</w:t>
      </w:r>
      <w:r>
        <w:br/>
      </w:r>
      <w:r>
        <w:br/>
      </w:r>
      <w:r>
        <w:t xml:space="preserve">Главный специалист отдела экологического просвещения ГПБУ «Мосприрода» Ольга Валерьевна Ковба провела информационную беседу с демонстрацией видеослайдов "Слабый "сильный" пол - биологический парадокс" и представила презентацию "Экологический след". В ходе беседы ребята задавали много вопросов и на все получили исчерпывающие ответы.</w:t>
      </w:r>
      <w:r>
        <w:br/>
      </w:r>
      <w:r>
        <w:br/>
      </w:r>
      <w:r>
        <w:t xml:space="preserve">Большое впечатление на ребят произвёл клип Майкла Джексона «Песня Земли». Песня была направлена против насилия над природой и стала самой успешной песней на экологическую тему. У некоторых на глазах даже были слёзы.</w:t>
      </w:r>
      <w:r>
        <w:br/>
      </w:r>
      <w:r>
        <w:br/>
      </w:r>
      <w:r>
        <w:t xml:space="preserve">Затем все дружно принимали участие в увлекательном мастер-классе "Пёстрый дятел" и сделали из бумаги и коктейльных трубочек ярких дятлов-санитаров леса.</w:t>
      </w:r>
      <w:r>
        <w:br/>
      </w:r>
      <w:r>
        <w:br/>
      </w:r>
      <w:r>
        <w:t xml:space="preserve">В конце мероприятия ребята получили в подарок экологический журнал «Тропа», выпускаемый Экоцентром «Битцевский Лес "</w:t>
      </w:r>
      <w:r>
        <w:br/>
      </w:r>
      <w:r>
        <w:br/>
      </w:r>
      <w:r>
        <w:t xml:space="preserve">Также была представлена книжно-иллюстрированная выставка "Экология и жизнь", посвящённая Году экологии и выставка экологических плакатов "Юный эколог",</w:t>
      </w:r>
      <w:r>
        <w:br/>
      </w:r>
      <w:r>
        <w:br/>
      </w:r>
      <w:r>
        <w:t xml:space="preserve">Много нового и интересного почерпнули ребята для себя, и мы надеемся, что они будут бережнее относиться ко всему, что нас окружает.</w:t>
      </w:r>
      <w:r>
        <w:br/>
      </w:r>
      <w:r>
        <w:br/>
      </w:r>
      <w:r>
        <w:t xml:space="preserve">Цель мероприятия – воспитание экологической культуры и экологической грамотности.</w:t>
      </w:r>
      <w:r>
        <w:br/>
      </w:r>
      <w:r>
        <w:br/>
      </w:r>
      <w:r>
        <w:t xml:space="preserve">6+</w:t>
      </w:r>
      <w:r>
        <w:br/>
      </w:r>
      <w:r>
        <w:t xml:space="preserve">38 чел.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http://cbsuzao.mos.ru/presscenter/activities-library/detail/5665982.html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59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659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2024-07-24T15:22:32Z</dcterms:created>
  <dcterms:modified xsi:type="dcterms:W3CDTF">2024-07-24T15:22:32Z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