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тлое-христово-воскресенье"/>
    <w:p>
      <w:pPr>
        <w:pStyle w:val="Heading3"/>
      </w:pPr>
      <w:r>
        <w:t xml:space="preserve">«Светлое Христово Воскресенье»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20 апреля, то есть в Светлую седьмицу, для читателей библиотеки № 172 (#библиотекиЮЗАО) была представлена программа «Светлое Христово Воскресенье». Впервые за последние четыре года у нас выступал изумительный ансамбль гусляров «Купина». Прозвучали «Тропарь на Пасху», «Хвалите Господа с небес» и другие произведения, связанные с православным праздником, а также просто добрые русские песни под аккомпанемент гуслей и гармоник.</w:t>
      </w:r>
      <w:r>
        <w:br/>
      </w:r>
      <w:r>
        <w:t xml:space="preserve">Руководитель коллектива – Дмитрий Волков, а концерт вела Инна Василиади»</w:t>
      </w:r>
      <w:r>
        <w:br/>
      </w:r>
      <w:r>
        <w:t xml:space="preserve">Из отзывов: «Уникальный ансамбль. Попали на прекрасный пасхальный праздник»</w:t>
      </w:r>
      <w:r>
        <w:br/>
      </w:r>
      <w:r>
        <w:t xml:space="preserve">«Совершенное очарование ансамбль «Купина». Спасибо огромное ансамблю и организаторам этого концерта – праздничное настроение унесла надолго» И. Панина.А концерт организован: Муниципалитетом района, руководителем Клуба досуга старшего поколения И.А. Моссаковской, администратором Москонцерта Л.А. Сухановой и библиотекой № 172.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http://cbsuzao.mos.ru/presscenter/activities-library/detail/5746163.html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2024-07-24T17:58:40Z</dcterms:created>
  <dcterms:modified xsi:type="dcterms:W3CDTF">2024-07-24T17:58:40Z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