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a06b24616a9203f614ad55a4a34da9745aa04"/>
    <w:p>
      <w:pPr>
        <w:pStyle w:val="Heading3"/>
      </w:pPr>
      <w:r>
        <w:t xml:space="preserve">"Ранним утром в 45-м завершив Победой трудную войну"</w:t>
      </w:r>
    </w:p>
    <w:p>
      <w:pPr>
        <w:pStyle w:val="FirstParagraph"/>
      </w:pPr>
      <w:r>
        <w:t xml:space="preserve">05.05.2017</w:t>
      </w:r>
    </w:p>
    <w:p>
      <w:pPr>
        <w:pStyle w:val="BodyText"/>
      </w:pPr>
      <w:r>
        <w:t xml:space="preserve">Так называлась литературно-музыкальная композиция, посвященная дню Победы. Прозвучали песни военных лет. Среди авторов самых популярных песен военной поры почетное место принадлежит композитору Матвею Исааковичу Блантеру. «Катюша» и «Враги сожгли родную хату», «Жди меня» и «Черноглазая казачка», «Под звездами Балканскими», «Моя любимая» - прозвучали для собравшихся за круглым столом 23 апреля в стенах библиотеки.</w:t>
      </w:r>
      <w:r>
        <w:br/>
      </w:r>
      <w:r>
        <w:t xml:space="preserve">В 17 лет Блантер уже писал музыку для своих первых песен. Композитор вспоминал: «Одно могу сказать определенно, музыка – недуг, который поражает на всю жизнь. Разлюбить ее невозможно».</w:t>
      </w:r>
      <w:r>
        <w:br/>
      </w:r>
      <w:r>
        <w:t xml:space="preserve">Участники встречи вспомнили известные песни на музыку Матвея Блантера и спели их под гитару, а также в формате "караоке".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http://cbsuzao.mos.ru/presscenter/activities-library/detail/5844328.html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8443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8443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2025-02-05T18:22:08Z</dcterms:created>
  <dcterms:modified xsi:type="dcterms:W3CDTF">2025-02-05T18:22:08Z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