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мапапа-я---дружная-семья"/>
    <w:p>
      <w:pPr>
        <w:pStyle w:val="Heading3"/>
      </w:pPr>
      <w:r>
        <w:t xml:space="preserve">"Мама,папа, я - дружная семья!"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10 мая в детском отделении библиотеки №172 прошла праздничная программа "Мама,папа, я - дружная семья!", посвященная Международному Дню семьи. К нам пришли дети из дошкольного отделения "Золотая рыбка" ГБОУ "Школа №9". Методист рассказала детям о значении праздника, важности взаимной любви и заботы в семье. Дети рассказали о своих семьях. Оказывается у большинства семьи большие - по 5-6 человек. И это здорово! Девочки рассказали о том, как они помогают маме. У нас с детьми получился очень теплый разговор о семье. А потом ребята отгадывали загадки, вспоминали сказки о семье, играли в игры "Поймай рыбку как папа", "Маленькие кулинары", "Волшебный клубочек", разыгрывали пантомиму "Домашние дела". Настроение у всех было чудесное! Закончился праздник просмотром мультфильма о преодолении жизненных трудностей семьей козы "Волк и семеро козлят".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http://cbsuzao.mos.ru/presscenter/activities-library/detail/5895582.html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5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5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2024-07-24T19:17:48Z</dcterms:created>
  <dcterms:modified xsi:type="dcterms:W3CDTF">2024-07-24T19:17:48Z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