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862a409fbafc31ef1d7a68325c5a3c97abcb7"/>
    <w:p>
      <w:pPr>
        <w:pStyle w:val="Heading3"/>
      </w:pPr>
      <w:r>
        <w:t xml:space="preserve">Над страницами романа А.С. Пушкина «Евгений Онегин»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br/>
      </w:r>
      <w:r>
        <w:br/>
      </w:r>
      <w:r>
        <w:t xml:space="preserve">«Для русской литературы пушкинский роман в стихах «Евгений Онегин» – примерно то же, что Псалтирь для богослужения». Это одно из самых неожиданных, парадоксальных и глубоких суждений о «Евгении Онегине» принадлежит известному исследователю творчества Пушкина Валентину Семеновичу Непомнящему.</w:t>
      </w:r>
      <w:r>
        <w:br/>
      </w:r>
      <w:r>
        <w:br/>
      </w:r>
      <w:r>
        <w:t xml:space="preserve">В справедливости этого взгляда на великий роман убедились участники круглого стола, прошедшего в библиотеке 4 июня, посмотрев видеофильм «Пушкин. «Евгений Онегин». Читает и рассказывает Валентин Непомнящий».</w:t>
      </w:r>
      <w:r>
        <w:br/>
      </w:r>
      <w:r>
        <w:br/>
      </w:r>
      <w:r>
        <w:t xml:space="preserve">Авторская программа одного из крупнейших отечественных исследователей творчества Пушкина Валентина Непомнящего представляет новый взгляд на роман «Евгений Онегин».</w:t>
      </w:r>
      <w:r>
        <w:br/>
      </w:r>
      <w:r>
        <w:br/>
      </w:r>
      <w:r>
        <w:t xml:space="preserve">#БиблиотекиЮЗАО</w:t>
      </w:r>
      <w:r>
        <w:br/>
      </w:r>
      <w:r>
        <w:t xml:space="preserve">#Библиотека181</w:t>
      </w:r>
      <w:r>
        <w:br/>
      </w:r>
      <w:r>
        <w:t xml:space="preserve">#БиблиотекиМосквы</w:t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#Зюзино</w:t>
      </w:r>
      <w:r>
        <w:br/>
      </w:r>
      <w:r>
        <w:br/>
      </w:r>
      <w:r>
        <w:t xml:space="preserve">#ЕвгенийОнегин</w:t>
      </w:r>
      <w:r>
        <w:br/>
      </w:r>
      <w:r>
        <w:br/>
      </w:r>
      <w:r>
        <w:t xml:space="preserve">#Пушкин</w:t>
      </w:r>
      <w:r>
        <w:br/>
      </w:r>
      <w:r>
        <w:br/>
      </w:r>
      <w:r>
        <w:t xml:space="preserve">Ссылки на публикации в соц. сетях:</w:t>
      </w:r>
      <w:r>
        <w:br/>
      </w:r>
      <w:r>
        <w:br/>
      </w:r>
      <w:hyperlink r:id="rId20">
        <w:r>
          <w:rPr>
            <w:rStyle w:val="Hyperlink"/>
          </w:rPr>
          <w:t xml:space="preserve">https://vk.com/public91203351?w=wall-91203351_478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https://twitter.com/Biblioteka181/status/872236363256664064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https://www.facebook.com/lib181/posts/1856808961248278</w:t>
        </w:r>
      </w:hyperlink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http://cbsuzao.mos.ru/presscenter/activities-library/detail/6139140.html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6139140.html" TargetMode="External" /><Relationship Type="http://schemas.openxmlformats.org/officeDocument/2006/relationships/hyperlink" Id="rId21" Target="https://twitter.com/Biblioteka181/status/872236363256664064" TargetMode="External" /><Relationship Type="http://schemas.openxmlformats.org/officeDocument/2006/relationships/hyperlink" Id="rId20" Target="https://vk.com/public91203351?w=wall-91203351_478" TargetMode="External" /><Relationship Type="http://schemas.openxmlformats.org/officeDocument/2006/relationships/hyperlink" Id="rId22" Target="https://www.facebook.com/lib181/posts/18568089612482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6139140.html" TargetMode="External" /><Relationship Type="http://schemas.openxmlformats.org/officeDocument/2006/relationships/hyperlink" Id="rId21" Target="https://twitter.com/Biblioteka181/status/872236363256664064" TargetMode="External" /><Relationship Type="http://schemas.openxmlformats.org/officeDocument/2006/relationships/hyperlink" Id="rId20" Target="https://vk.com/public91203351?w=wall-91203351_478" TargetMode="External" /><Relationship Type="http://schemas.openxmlformats.org/officeDocument/2006/relationships/hyperlink" Id="rId22" Target="https://www.facebook.com/lib181/posts/18568089612482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2024-07-25T03:06:13Z</dcterms:created>
  <dcterms:modified xsi:type="dcterms:W3CDTF">2024-07-25T03:06:13Z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