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родино---поле-русской-славы"/>
    <w:p>
      <w:pPr>
        <w:pStyle w:val="Heading3"/>
      </w:pPr>
      <w:r>
        <w:t xml:space="preserve">«Бородино - поле русской славы»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t xml:space="preserve">12 сентября 2017 года в библиотеке №189 «Патриот» для воспитанников ГБУ ЦСПСиД «Гелиос» была проведена историко-познавательная программа «Бородино - поле русской славы». Вместе с киножурналом «Аты-баты» были рассмотрены основные события великой битвы. В программе были продемонстрированы картины, посвященные истории Бородинской битвы, а также прозвучали стихи данной тематики М. Лермонтова, Ф. Глинки, П. Вяземского и др. Была представлена книжная выставка «Недаром помнит вся Россия…».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http://cbsuzao.mos.ru/presscenter/activities-library/detail/6854032.html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4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54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2024-08-20T22:37:45Z</dcterms:created>
  <dcterms:modified xsi:type="dcterms:W3CDTF">2024-08-20T22:37:45Z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