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онцерт-дороги-добра"/>
    <w:p>
      <w:pPr>
        <w:pStyle w:val="Heading3"/>
      </w:pPr>
      <w:r>
        <w:t xml:space="preserve">Концерт «Дороги добра»</w:t>
      </w:r>
    </w:p>
    <w:p>
      <w:pPr>
        <w:pStyle w:val="FirstParagraph"/>
      </w:pPr>
      <w:r>
        <w:t xml:space="preserve">22.09.2017</w:t>
      </w:r>
    </w:p>
    <w:p>
      <w:pPr>
        <w:pStyle w:val="BodyText"/>
      </w:pPr>
      <w:r>
        <w:t xml:space="preserve">21 сентября в библиотеке № 179 (Вавилова,86) при полном аншлаге состоялся литературно-музыкальный вечер «Дороги добра». Благотворительный концерт был подготовлен силами студентов и преподавателей ГМПИ им. Ипполитова-Иванова (струнное отделение) и талантливой молодежью из вокальной студии «Пой легко».</w:t>
      </w:r>
      <w:r>
        <w:br/>
      </w:r>
      <w:r>
        <w:br/>
      </w:r>
      <w:r>
        <w:t xml:space="preserve">На концерте прозвучали произведения А.К. Дебюсси, Ш.К. Сен-Санса ,   П.И. Чайковского, Р.М. Глиэра в исполнении замечательного дуэта виолончелистки Татьяны Кудрявцевой и Вероники Прудовской. Высокий профессионализм исполнителей и необыкновенная музыка композиторов-классиков покорили зрителей.</w:t>
      </w:r>
      <w:r>
        <w:br/>
      </w:r>
      <w:r>
        <w:br/>
      </w:r>
      <w:r>
        <w:t xml:space="preserve">В концерте принял участие юный чтец, десятилетний Игорь Кочнев. В его исполнении прозвучала поэма Н. Гумилева «Капитаны».</w:t>
      </w:r>
      <w:r>
        <w:br/>
      </w:r>
      <w:r>
        <w:br/>
      </w:r>
      <w:r>
        <w:t xml:space="preserve">Зрители очень тепло встретили программу концерта, которая включала в себя наряду с классическими музыкальными произведениями популярную эстрадную музыку. Такие творческие встречи будут продолжаться.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http://cbsuzao.mos.ru/presscenter/activities-library/detail/6877433.html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8774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8774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2023-12-07T06:20:20Z</dcterms:created>
  <dcterms:modified xsi:type="dcterms:W3CDTF">2023-12-07T06:20:20Z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