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-бездорожью-xx-века.-семейные-истории"/>
    <w:p>
      <w:pPr>
        <w:pStyle w:val="Heading3"/>
      </w:pPr>
      <w:r>
        <w:t xml:space="preserve">«По бездорожью XX века. Семейные истории»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t xml:space="preserve">14 октября в 14.00 в Библиотеке №180 пройдет встреча с историком, дочерью Артема Веселого Гайрой Веселой и представление ее новой книги «По бездорожью XX века. Семейные истории» (М.: Минувшее, 2017).</w:t>
      </w:r>
      <w:r>
        <w:br/>
      </w:r>
      <w:r>
        <w:br/>
      </w:r>
      <w:r>
        <w:t xml:space="preserve">Ключевые моменты российского XX века – Первая мировая, революция, Гражданская война, Великая Отечественная, Сталинские репрессии, реабилитация, Оттепель показаны в новой книге Гайры Веселой через призму двух семейных хроник, в определенный момент объединяющихся в одну.</w:t>
      </w:r>
      <w:r>
        <w:br/>
      </w:r>
      <w:r>
        <w:br/>
      </w:r>
      <w:r>
        <w:t xml:space="preserve">Книга начинается c детального, составленного в ходе многолетних архивных изысканий рассказа о пути Георгия Базилевича (1889 - 1939), свекра Гайры Артемовны. Начав как офицер царской армии, проведя всю I империалистическую войну в окопах с солдатами, после Февральской революции Базилевич был избран ими на армейский съезд солдатских депутатов, а вскоре вступил в партию большевиков. Благодаря своей беспримерной смелости и военному таланту он сделал блестящую карьеру в Красной армии: был командующим войсками Донской области, Московского и Приволжского военных округов, правой рукой Подвойского, Троцкого, Фрунзе, Молотова. Несмотря на высокие посты, Базилевич искренне презирал новый «аристократизм» советской номенклатуры и своей единственной целью видел не самовозвышение, а создание лучшей в мире армии. Будучи арестованным в ходе кампании по уничтожению старой военно-партийной элиты, мучимый следователями, Базилевич ни в чем не признал себя виновным и никого не оговорил. Его сын Юрий, будущий муж Гайры Артемовны, ушел на Вторую мировую добровольцем, всю ее прошел санитаром санроты 407 полка, получил орден «Красное знамя» и медаль «За отвагу». Однако, в 1949 это не спасло его от ареста и ссылки, единственной мотивацией для которых оказался статус «сына врага народа».</w:t>
      </w:r>
      <w:r>
        <w:br/>
      </w:r>
      <w:r>
        <w:br/>
      </w:r>
      <w:r>
        <w:t xml:space="preserve">Другой главный герой книги – писатель Артем Веселый (1899 - 1938), один из ключевых участников послеоктябрьского лит.процесса, автор знаменитого романа о Гражданской войне «Россия кровью умытая», человек, который вслед за Андреем Платоновым мог бы повторить: «Я классовым врагом стать не могу и довести меня до этого состояния нельзя, потому что рабочий класс — это моя родина». Тем не менее, и для него у НКВД нашлось абсурдное, людоедское обвинение. В 1937 году Артема Веселого обвинили в участии в антисоветской террористической организации. После его ареста в лагерь и детские дома отправились третья жена и младшие дети писателя. Гайру и ее сестру Заяру «взяли» уже в 1949, тоже лишь за то, что они – дочери своего отца.</w:t>
      </w:r>
      <w:r>
        <w:br/>
      </w:r>
      <w:r>
        <w:br/>
      </w:r>
      <w:r>
        <w:t xml:space="preserve">Третья, определяющая повествование фигура, - сама Гайра Артемовна. Девочка, выросшая на Покровке, в легендарном писательском общежитии; девушка, прошедшая через фантасмагорию идеологического суда, устроенного над ней однокурсниками по истфаку МГУ, а потом через сталинские тюрьмы и ссылки; женщина, в середине 1950-х добившаяся вместе с сестрой реабилитации отца и возвращения его имени в большую литературу и в 90 с лишним лет проделавшая титанический труд памяти и любви, написав свою документальную семейную сагу. В ней Веселая нигде не отходит от факта, архива, мемуаров. Однако реальность описываемых ею судеб и ситуаций оказывается столь невероятной, что книга воспринимается как истинно художественная, то есть делающая жизнь, и все что в ней, по-настоящему ощутимым и от этого бесценным.</w:t>
      </w:r>
      <w:r>
        <w:br/>
      </w:r>
      <w:r>
        <w:br/>
      </w:r>
      <w:r>
        <w:t xml:space="preserve">Библиотека №180 Юго-Запада Москвы (ул. Профсоюзная, 92, м. Беляево)</w:t>
      </w:r>
      <w:r>
        <w:br/>
      </w:r>
      <w:r>
        <w:br/>
      </w:r>
      <w:r>
        <w:t xml:space="preserve">+7(495) 335-57-22</w:t>
      </w:r>
      <w:r>
        <w:br/>
      </w:r>
      <w:r>
        <w:br/>
      </w:r>
      <w:r>
        <w:t xml:space="preserve">+7 916 436 72 12</w:t>
      </w:r>
      <w:r>
        <w:br/>
      </w:r>
      <w:hyperlink r:id="rId20">
        <w:r>
          <w:rPr>
            <w:rStyle w:val="Hyperlink"/>
          </w:rPr>
          <w:t xml:space="preserve">https://www.facebook.com/biblioteka180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http://cbsuzao.mos.ru/presscenter/activities-library/detail/6905939.html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05939.html" TargetMode="External" /><Relationship Type="http://schemas.openxmlformats.org/officeDocument/2006/relationships/hyperlink" Id="rId20" Target="https://www.facebook.com/biblioteka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05939.html" TargetMode="External" /><Relationship Type="http://schemas.openxmlformats.org/officeDocument/2006/relationships/hyperlink" Id="rId20" Target="https://www.facebook.com/biblioteka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2024-07-31T17:51:44Z</dcterms:created>
  <dcterms:modified xsi:type="dcterms:W3CDTF">2024-07-31T17:51:44Z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