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аздник-белых-журавлей"/>
    <w:p>
      <w:pPr>
        <w:pStyle w:val="Heading3"/>
      </w:pPr>
      <w:r>
        <w:t xml:space="preserve">«Праздник белых журавлей»</w:t>
      </w:r>
    </w:p>
    <w:p>
      <w:pPr>
        <w:pStyle w:val="FirstParagraph"/>
      </w:pPr>
      <w:r>
        <w:t xml:space="preserve">30.10.2017</w:t>
      </w:r>
    </w:p>
    <w:p>
      <w:pPr>
        <w:pStyle w:val="BodyText"/>
      </w:pPr>
      <w:r>
        <w:t xml:space="preserve">22 октября – Праздник белых журавлей.</w:t>
      </w:r>
      <w:r>
        <w:br/>
      </w:r>
      <w:r>
        <w:br/>
      </w:r>
      <w:r>
        <w:t xml:space="preserve">Один из самых поэтичных праздников в России, отмечаемый в нашей стране и в бывших союзных республиках. Он учрежден народным поэтом Дагестана Расулом Гамзатовым как праздник духовности, поэзии и как светлая память о павших на полях сражений во всех войнах.</w:t>
      </w:r>
      <w:r>
        <w:br/>
      </w:r>
      <w:r>
        <w:br/>
      </w:r>
      <w:r>
        <w:t xml:space="preserve">В библиотеке № 196 состоялось мероприятие, посвящённое этому празднику.</w:t>
      </w:r>
      <w:r>
        <w:br/>
      </w:r>
      <w:r>
        <w:br/>
      </w:r>
      <w:r>
        <w:t xml:space="preserve">Дети узнали краткую историю праздника и научились делать белых журавлей в оригами.</w:t>
      </w:r>
      <w:r>
        <w:br/>
      </w:r>
      <w:r>
        <w:br/>
      </w:r>
      <w:r>
        <w:t xml:space="preserve">#БиблиотекиМосквы #ДепартаментКультуры #БиблиотекиЮЗАО</w:t>
      </w:r>
      <w:r>
        <w:br/>
      </w:r>
      <w:r>
        <w:br/>
      </w:r>
      <w:r>
        <w:t xml:space="preserve">#Библиотека196 #праздникбелыхжуравлей #оригами #журавликворигами</w:t>
      </w:r>
      <w:r>
        <w:br/>
      </w:r>
      <w:r>
        <w:br/>
      </w: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http://cbsuzao.mos.ru/presscenter/activities-library/detail/6945373.html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9453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9453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2024-08-23T06:04:50Z</dcterms:created>
  <dcterms:modified xsi:type="dcterms:W3CDTF">2024-08-23T06:04:50Z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