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авайте-знакомые-книжки-откроем"/>
    <w:p>
      <w:pPr>
        <w:pStyle w:val="Heading3"/>
      </w:pPr>
      <w:r>
        <w:t xml:space="preserve">"Давайте знакомые книжки откроем!"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15 ноября в библиотеке №172 к 350-летию английского писателя Джонатана Свифта состоялось комплексное мероприятие "Давайте знакомые книжки откроем!". Третьеклассники узнали от методиста о жизни Свифта, посмотрели портрет писателя. Затем у нас прошла большая Игра-викторина из трех раундов. 1 раунд - "О чем говорят имена?", 2 раунд - "Заколдованный предмет" и третий раунд - викторина "Гулливер и Лилипутия". Практически все ребята из большого класса принимали активно участие в игре! Молодцы! Закончилась увлекательная встреча просмотром мультфильма "Гулливер у великанов". #департаменткультуры#библиотекимосквы#ялюблюмоскву#библиотекиюзао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http://cbsuzao.mos.ru/presscenter/activities-library/detail/7014903.html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903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903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2024-08-20T13:26:32Z</dcterms:created>
  <dcterms:modified xsi:type="dcterms:W3CDTF">2024-08-20T13:26:32Z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