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ысячи-мудрых-страниц"/>
    <w:p>
      <w:pPr>
        <w:pStyle w:val="Heading3"/>
      </w:pPr>
      <w:r>
        <w:t xml:space="preserve">«Тысячи мудрых страниц»</w:t>
      </w:r>
    </w:p>
    <w:p>
      <w:pPr>
        <w:pStyle w:val="FirstParagraph"/>
      </w:pPr>
      <w:r>
        <w:t xml:space="preserve">25.12.2017</w:t>
      </w:r>
    </w:p>
    <w:p>
      <w:pPr>
        <w:pStyle w:val="BodyText"/>
      </w:pPr>
      <w:r>
        <w:t xml:space="preserve">Ах, что за чудо – эта современная книга! Белые листочки, удобный печатный шрифт, прочный легкий переплет и красивая глянцевая обложка! Но всегда ли она была такой?</w:t>
      </w:r>
      <w:r>
        <w:br/>
      </w:r>
      <w:r>
        <w:br/>
      </w:r>
      <w:r>
        <w:t xml:space="preserve">«На чем писали древние люди и сколько лет самой – самой первой книжке? Где находится самая маленькая книга и как работает станок Гуттенберга? Как читают книги слабовидящие и как сделать свою книжку загадок?»</w:t>
      </w:r>
      <w:r>
        <w:br/>
      </w:r>
      <w:r>
        <w:br/>
      </w:r>
      <w:r>
        <w:t xml:space="preserve">На эти и еще много других вопросов 15 и 21 декабря 2017 года ответили работники Библиотеки 192 и рассказали еще много интересного ребятам 3 классов «С» и «Р» школы № 2114, которые пришли к ним в гости на интерактивную экскурсию под названием «Тысячи мудрых страниц».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http://cbsuzao.mos.ru/presscenter/activities-library/detail/7058029.html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58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58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2024-08-11T07:19:04Z</dcterms:created>
  <dcterms:modified xsi:type="dcterms:W3CDTF">2024-08-11T07:19:04Z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