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ранитель-сказок"/>
    <w:p>
      <w:pPr>
        <w:pStyle w:val="Heading3"/>
      </w:pPr>
      <w:r>
        <w:t xml:space="preserve">«Хранитель сказок»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t xml:space="preserve">16 января 2017 года для наших постоянных посетителей из ГБУ ЦСПСиД «Гелиос» прошла литературная игра «Хранитель сказок», к 390-летию со дня рождения Ш. Перро. Сказки Шарля Перро читают уже несколько веков – это классика.</w:t>
      </w:r>
      <w:r>
        <w:br/>
      </w:r>
      <w:r>
        <w:br/>
      </w:r>
      <w:r>
        <w:t xml:space="preserve">Вместе с ребятами мы вспомнили наиболее популярные из них. Сравнили с одноименными сказками братьев Гримм, узнали, чем они отличаются. Каким героям поставлены памятниками, и где находится замок Спящей красавицы.</w:t>
      </w:r>
      <w:r>
        <w:br/>
      </w:r>
      <w:r>
        <w:br/>
      </w:r>
      <w:r>
        <w:t xml:space="preserve">Дети хорошо знают эти сказки и для них не составило труда ответить на вопросы нашей игры. Они легко находили лишний предмет, угадывали персонажа сказки. В заключении ребята посмотрели мультфильм по мотивам Красной шапочки «Петя и Красная шапочка».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http://cbsuzao.mos.ru/presscenter/activities-library/detail/7093935.html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3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3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2024-06-28T20:59:05Z</dcterms:created>
  <dcterms:modified xsi:type="dcterms:W3CDTF">2024-06-28T20:59:05Z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