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ло-мело-по-всей-земле"/>
    <w:p>
      <w:pPr>
        <w:pStyle w:val="Heading3"/>
      </w:pPr>
      <w:r>
        <w:t xml:space="preserve">«Мело, мело по всей земле…»</w:t>
      </w:r>
    </w:p>
    <w:p>
      <w:pPr>
        <w:pStyle w:val="FirstParagraph"/>
      </w:pPr>
      <w:r>
        <w:t xml:space="preserve">25.01.2018</w:t>
      </w:r>
    </w:p>
    <w:p>
      <w:pPr>
        <w:pStyle w:val="BodyText"/>
      </w:pPr>
      <w:r>
        <w:t xml:space="preserve">17 января в филиале «Коньково» Территориального центра социального обслуживания «Ломоносовский» библиотекой № 172 была проведена лекция-концерт «Мело, мело по всей земле…». Программа построена на основе стихотворений Бориса Леонидовича Пастернака. Благодаря его строчкам, слушатели могли возвратиться в зиму своего раннего детства, вспомнить о новогодних праздниках на даче и о городских зимних посиделках. Второй организующей вертикалью стала судьба страны, так как прозвучавшие стихотворения охватывают период с 1913 по 1959 год. Третья вертикаль – это любовь, зимние признания поэта И. Высоцкой, Е. Виноград, Е. Лурье и другим. Программа вызвала неподдельный интерес зрителей, общение с которыми продлилось более года.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http://cbsuzao.mos.ru/presscenter/activities-library/detail/7107062.html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7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07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2024-08-11T14:30:18Z</dcterms:created>
  <dcterms:modified xsi:type="dcterms:W3CDTF">2024-08-11T14:30:18Z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