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азать-не-могу-молчать"/>
    <w:p>
      <w:pPr>
        <w:pStyle w:val="Heading3"/>
      </w:pPr>
      <w:r>
        <w:t xml:space="preserve">«Сказать не могу молчать»</w:t>
      </w:r>
    </w:p>
    <w:p>
      <w:pPr>
        <w:pStyle w:val="FirstParagraph"/>
      </w:pPr>
      <w:r>
        <w:t xml:space="preserve">07.02.2018</w:t>
      </w:r>
    </w:p>
    <w:p>
      <w:pPr>
        <w:pStyle w:val="BodyText"/>
      </w:pPr>
      <w:r>
        <w:t xml:space="preserve">28 января 2018 года в библиотеке № 192 «ЦБС ЮЗАО» состоялась встреча в рамках диалогового психопросветительского проекта "Сказать не могу молчать", концептуальная основа которого — открытый творческий диалог. В этот день всех желающих ждали анонимные бесплатные консультации высококвалифицированных специалистов: психологов, психотерапевтов, психиатров, театральная постановка творческой студии пациентов Психиатрической больницы № 1 им. Н. А. Алексеева, выставка работ талантливых художников, мастер-классы по арт-терапии, просмотр анимационного фильма "Голоса"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http://cbsuzao.mos.ru/presscenter/activities-library/detail/7133369.html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33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33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2025-07-26T08:46:37Z</dcterms:created>
  <dcterms:modified xsi:type="dcterms:W3CDTF">2025-07-26T08:46:37Z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