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аллада-о-поэте"/>
    <w:p>
      <w:pPr>
        <w:pStyle w:val="Heading3"/>
      </w:pPr>
      <w:r>
        <w:t xml:space="preserve">«Баллада о поэте»</w:t>
      </w:r>
    </w:p>
    <w:p>
      <w:pPr>
        <w:pStyle w:val="FirstParagraph"/>
      </w:pPr>
      <w:r>
        <w:t xml:space="preserve">08.02.2018</w:t>
      </w:r>
    </w:p>
    <w:p>
      <w:pPr>
        <w:pStyle w:val="BodyText"/>
      </w:pPr>
      <w:r>
        <w:t xml:space="preserve">Последняя неделя января была наполнена событиями, посвящёнными юбилею Владимира Семёновича Высоцкого.</w:t>
      </w:r>
      <w:r>
        <w:br/>
      </w:r>
      <w:r>
        <w:br/>
      </w:r>
      <w:r>
        <w:t xml:space="preserve">80-летию самого популярного поэта ХХ века библиотека 189 ПАТРИОТ посвятила литературный журнал «Баллада о поэте» и книжную выставку со сборниками стихов Владимира Высоцкого.</w:t>
      </w:r>
      <w:r>
        <w:br/>
      </w:r>
      <w:r>
        <w:br/>
      </w:r>
      <w:r>
        <w:t xml:space="preserve">Участникам литературного журнала были представлены страницы биографии поэта, каждая из которых отражала его отношение к стране, к её истории и людям.</w:t>
      </w:r>
      <w:r>
        <w:br/>
      </w:r>
      <w:r>
        <w:br/>
      </w:r>
      <w:r>
        <w:t xml:space="preserve">Снова и снова хочется находить доказательства того, как простому мальчишке с Большого Каретного удалось подняться до «бедовых широт» и стать братом для своих современников, поэтому продолжение следует…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http://cbsuzao.mos.ru/presscenter/activities-library/detail/7136659.html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36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36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2024-10-01T23:12:19Z</dcterms:created>
  <dcterms:modified xsi:type="dcterms:W3CDTF">2024-10-01T23:12:19Z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