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ы-вечности-заложник-у-времени-в-плену"/>
    <w:p>
      <w:pPr>
        <w:pStyle w:val="Heading3"/>
      </w:pPr>
      <w:r>
        <w:t xml:space="preserve">«Ты – вечности заложник у времени в плену»</w:t>
      </w:r>
    </w:p>
    <w:p>
      <w:pPr>
        <w:pStyle w:val="FirstParagraph"/>
      </w:pPr>
      <w:r>
        <w:t xml:space="preserve">22.02.2018</w:t>
      </w:r>
    </w:p>
    <w:p>
      <w:pPr>
        <w:pStyle w:val="BodyText"/>
      </w:pPr>
      <w:r>
        <w:t xml:space="preserve">9 февраля состоялась очередная встреча методиста библиотеки № 172 с посетителями Отделения дневного пребывания филиала «Обручевский».</w:t>
      </w:r>
      <w:r>
        <w:br/>
      </w:r>
      <w:r>
        <w:br/>
      </w:r>
      <w:r>
        <w:t xml:space="preserve">«Ты – вечности заложник у времени в плену» - это программа о жизни и творчестве Бориса Леонидовича Пастернака.      Несмотря на то, что в новогодней программе «Мело, мело по всей земле» звучали стихотворения этого же поэта, тексты практически не пересекались. Основная тема лекции – становление художника и его взаимоотношения с государством.</w:t>
      </w:r>
      <w:r>
        <w:br/>
      </w:r>
      <w:r>
        <w:br/>
      </w:r>
      <w:r>
        <w:t xml:space="preserve">После выступления состоялся разговор со зрителями. На экране были представлены книги, посвященные судьбе поэта и его близких.</w:t>
      </w:r>
      <w:r>
        <w:br/>
      </w:r>
      <w:r>
        <w:br/>
      </w:r>
      <w:r>
        <w:t xml:space="preserve">#департаменткультуры</w:t>
      </w:r>
      <w:r>
        <w:br/>
      </w:r>
      <w:r>
        <w:br/>
      </w:r>
      <w:r>
        <w:t xml:space="preserve">#библиотекимосквы</w:t>
      </w:r>
      <w:r>
        <w:br/>
      </w:r>
      <w:r>
        <w:br/>
      </w:r>
      <w:r>
        <w:t xml:space="preserve">#библиотекиюзао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http://cbsuzao.mos.ru/presscenter/activities-library/detail/7163867.html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1638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1638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2025-03-03T06:49:59Z</dcterms:created>
  <dcterms:modified xsi:type="dcterms:W3CDTF">2025-03-03T06:49:59Z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