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аздник-юной-весны"/>
    <w:p>
      <w:pPr>
        <w:pStyle w:val="Heading3"/>
      </w:pPr>
      <w:r>
        <w:t xml:space="preserve">«Праздник юной весны»</w:t>
      </w:r>
    </w:p>
    <w:p>
      <w:pPr>
        <w:pStyle w:val="FirstParagraph"/>
      </w:pPr>
      <w:r>
        <w:t xml:space="preserve">12.03.2018</w:t>
      </w:r>
    </w:p>
    <w:p>
      <w:pPr>
        <w:pStyle w:val="BodyText"/>
      </w:pPr>
      <w:r>
        <w:t xml:space="preserve">7 марта библиотеке № 196 состоялся праздничный концерт, посвящённый Международному женскому Дню 8 марта.</w:t>
      </w:r>
      <w:r>
        <w:br/>
      </w:r>
      <w:r>
        <w:br/>
      </w:r>
      <w:r>
        <w:t xml:space="preserve">Концерт начался с сонаты для флейты и фортепиано Эрвина Шульхофа, который исполнили Екатерина Айзенштадт (фортепиано) и Полина Баулина (флейта).</w:t>
      </w:r>
      <w:r>
        <w:br/>
      </w:r>
      <w:r>
        <w:br/>
      </w:r>
      <w:r>
        <w:t xml:space="preserve">В исполнении дуэта "Duo Sfera" Ирины Александровой (гитара) и Полины Баулиной прозвучала музыка испанских и латиноамериканских авторов. Пьесы из репертуара «Лучшей гитары Испании» Пако де Лусии, Аргентинское танго Астора Пьяццоллы и других композиторов. Так же музыканты исполнили авторские композиции в испанском стиле. При сочетании гитары и флейты музыка звучит ещё оригинальнее и разнообразнее.</w:t>
      </w:r>
      <w:r>
        <w:br/>
      </w:r>
      <w:r>
        <w:br/>
      </w:r>
      <w:r>
        <w:t xml:space="preserve">За время своего существования "Duo Sfera" стал лауреатом международного конкурса «Виртуозы гитары» (г. Санкт-Петербург), в финальном концерте которого выступил в зале Государственной академической Капеллы. В июле 2016 года дуэт был приглашен с сольным концертом на III Международный гитарный фестиваль в Соларино, Италия. Ансамбль ведёт активную концертную деятельность, постоянно расширяя свой репертуар и открывая для зрителей новые произведения, зачастую редко исполняемые в России.</w:t>
      </w:r>
      <w:r>
        <w:br/>
      </w:r>
      <w:r>
        <w:br/>
      </w:r>
      <w:r>
        <w:t xml:space="preserve">Концерт получился по настоящему весенним, наполненным тёплыми эмоциями и прекрасным настроением артистов и зрителей. Благодаря своему разнообразию, программа была одинаково интересна как взрослым, так и детям разного возраста.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#библиотека196 #8марта #концерт #гитараифлейта #гитара #флейта</w:t>
      </w:r>
      <w:r>
        <w:br/>
      </w:r>
      <w:r>
        <w:br/>
      </w:r>
      <w:r>
        <w:t xml:space="preserve">Возрастные ограничения: 0+</w:t>
      </w:r>
      <w:r>
        <w:br/>
      </w:r>
      <w:r>
        <w:br/>
      </w:r>
      <w:r>
        <w:t xml:space="preserve">Ответственный за проведение: Библиотекарь, Устинова Маргарита Владимировна.</w:t>
      </w:r>
      <w:r>
        <w:br/>
      </w:r>
      <w:r>
        <w:br/>
      </w:r>
      <w:r>
        <w:t xml:space="preserve">Адрес проведения: Симферопольский бульвар, дом 24, корп.1.</w:t>
      </w:r>
      <w:r>
        <w:br/>
      </w:r>
      <w:r>
        <w:br/>
      </w:r>
      <w:r>
        <w:t xml:space="preserve">Проезд: Симферопольский бульвар, дом 24, корп.1. Проезд: до ст. м. Севастопольская, далее пешком 10 минут.</w:t>
      </w:r>
      <w:r>
        <w:br/>
      </w:r>
      <w:r>
        <w:br/>
      </w:r>
      <w:r>
        <w:t xml:space="preserve">Телефон для справок: 8 (495) 318-21-94</w:t>
      </w:r>
      <w:r>
        <w:br/>
      </w:r>
      <w:r>
        <w:br/>
      </w:r>
      <w:r>
        <w:t xml:space="preserve">e-mail:</w:t>
      </w:r>
      <w:r>
        <w:t xml:space="preserve"> </w:t>
      </w:r>
      <w:hyperlink r:id="rId20">
        <w:r>
          <w:rPr>
            <w:rStyle w:val="Hyperlink"/>
          </w:rPr>
          <w:t xml:space="preserve">biblioteka.nasledie@cbsuzao.ru</w:t>
        </w:r>
      </w:hyperlink>
      <w:r>
        <w:br/>
      </w:r>
      <w:r>
        <w:br/>
      </w:r>
      <w:r>
        <w:t xml:space="preserve">Сайт: cbsuzao.ru</w:t>
      </w:r>
      <w:r>
        <w:br/>
      </w:r>
      <w:r>
        <w:br/>
      </w:r>
      <w:r>
        <w:t xml:space="preserve">Соц.сети: www.facebook.com/bib196/</w:t>
      </w:r>
      <w:r>
        <w:br/>
      </w:r>
      <w:r>
        <w:br/>
      </w:r>
      <w:r>
        <w:t xml:space="preserve">                </w:t>
      </w:r>
      <w:r>
        <w:t xml:space="preserve"> </w:t>
      </w:r>
      <w:hyperlink r:id="rId21">
        <w:r>
          <w:rPr>
            <w:rStyle w:val="Hyperlink"/>
          </w:rPr>
          <w:t xml:space="preserve">https://vk.com/biblioteka196</w:t>
        </w:r>
      </w:hyperlink>
      <w:r>
        <w:br/>
      </w:r>
      <w:r>
        <w:br/>
      </w:r>
      <w:r>
        <w:t xml:space="preserve">                </w:t>
      </w:r>
      <w:r>
        <w:t xml:space="preserve"> </w:t>
      </w:r>
      <w:hyperlink r:id="rId22">
        <w:r>
          <w:rPr>
            <w:rStyle w:val="Hyperlink"/>
          </w:rPr>
          <w:t xml:space="preserve">https://twitter.com/biblioteka196</w:t>
        </w:r>
      </w:hyperlink>
      <w:r>
        <w:br/>
      </w:r>
      <w:r>
        <w:t xml:space="preserve">                 www.instagram.com/biblioteka196/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http://cbsuzao.mos.ru/presscenter/activities-library/detail/7190295.html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ГБУК города Москвы «ЦБС ЮЗАО»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bsuzao.mos.ru" TargetMode="External" /><Relationship Type="http://schemas.openxmlformats.org/officeDocument/2006/relationships/hyperlink" Id="rId23" Target="http://cbsuzao.mos.ru/presscenter/activities-library/detail/7190295.html" TargetMode="External" /><Relationship Type="http://schemas.openxmlformats.org/officeDocument/2006/relationships/hyperlink" Id="rId22" Target="https://twitter.com/biblioteka196" TargetMode="External" /><Relationship Type="http://schemas.openxmlformats.org/officeDocument/2006/relationships/hyperlink" Id="rId21" Target="https://vk.com/biblioteka196" TargetMode="External" /><Relationship Type="http://schemas.openxmlformats.org/officeDocument/2006/relationships/hyperlink" Id="rId20" Target="mailto:biblioteka.nasledie@cbsuza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bsuzao.mos.ru" TargetMode="External" /><Relationship Type="http://schemas.openxmlformats.org/officeDocument/2006/relationships/hyperlink" Id="rId23" Target="http://cbsuzao.mos.ru/presscenter/activities-library/detail/7190295.html" TargetMode="External" /><Relationship Type="http://schemas.openxmlformats.org/officeDocument/2006/relationships/hyperlink" Id="rId22" Target="https://twitter.com/biblioteka196" TargetMode="External" /><Relationship Type="http://schemas.openxmlformats.org/officeDocument/2006/relationships/hyperlink" Id="rId21" Target="https://vk.com/biblioteka196" TargetMode="External" /><Relationship Type="http://schemas.openxmlformats.org/officeDocument/2006/relationships/hyperlink" Id="rId20" Target="mailto:biblioteka.nasledie@cbsuza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2024-06-27T21:01:35Z</dcterms:created>
  <dcterms:modified xsi:type="dcterms:W3CDTF">2024-06-27T21:01:35Z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