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написать-сказку"/>
    <w:p>
      <w:pPr>
        <w:pStyle w:val="Heading3"/>
      </w:pPr>
      <w:r>
        <w:t xml:space="preserve">"Как написать сказку"</w:t>
      </w:r>
    </w:p>
    <w:p>
      <w:pPr>
        <w:pStyle w:val="FirstParagraph"/>
      </w:pPr>
      <w:r>
        <w:t xml:space="preserve">02.04.2018</w:t>
      </w:r>
    </w:p>
    <w:p>
      <w:pPr>
        <w:pStyle w:val="BodyText"/>
      </w:pPr>
      <w:r>
        <w:t xml:space="preserve">16 марта в библиотеке №172 состоялась встреча подростков с писателем, журналистом Алексеем Олейниковым. Алексей провел мастер-класс "Как написать сказку", из которого выяснилось, что самое главное для популярной сказки это уникальная история героя. Встреча проходила очень оживленно: ребята высказывали свои размышления о том,что важно для написания интересного произведения. Поскольку ребята подготовились к встрече и прочитали произведения Олейникова "Велькино детство" и "Сказки синего леса", то обсудили эти произведения писателя. А вообще здорово, когда есть возможность прочитав книгу, задать вопросы и обсудить ее с автором! 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https://vk.com/biblioteka172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http://cbsuzao.mos.ru/presscenter/activities-library/detail/7233251.html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233251.html" TargetMode="External" /><Relationship Type="http://schemas.openxmlformats.org/officeDocument/2006/relationships/hyperlink" Id="rId20" Target="https://v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233251.html" TargetMode="External" /><Relationship Type="http://schemas.openxmlformats.org/officeDocument/2006/relationships/hyperlink" Id="rId20" Target="https://v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2023-06-17T07:59:40Z</dcterms:created>
  <dcterms:modified xsi:type="dcterms:W3CDTF">2023-06-17T07:59:40Z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