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тиц-2018"/>
    <w:p>
      <w:pPr>
        <w:pStyle w:val="Heading3"/>
      </w:pPr>
      <w:r>
        <w:t xml:space="preserve">"День птиц 2018"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7 апреля сотрудники библиотеки № 171 «ЦБС ЮЗАО» приняли активное участие в ежегодном районном экологическом весеннем празднике «День птиц!», который проходил на природных территориях ПИП «Битцевский лес».</w:t>
      </w:r>
      <w:r>
        <w:br/>
      </w:r>
      <w:r>
        <w:br/>
      </w:r>
      <w:r>
        <w:t xml:space="preserve">Организаторы для гостей подготовили интересную программу: это интеллектуальные конкурсы, викторины и творческие мастер-классы, например, игры на составление птичьей семьи, на нахождение соответствий, на определение птицы по перу. Ребята создавали аппликации и плели фигурки птиц из трубочек, свернутых из газет, мастерили и развешивали скворечники в Битцевском лесопарке. Как всегда, работала полевая кухня и всех угощали гречневой кашей с тушёнкой. Кроме того, на празднике была организована фотосессия с хищными пернатыми.</w:t>
      </w:r>
      <w:r>
        <w:br/>
      </w:r>
      <w:r>
        <w:br/>
      </w:r>
      <w:r>
        <w:t xml:space="preserve">Библиотека подготовила интересную программу «Встречай любовью стаи птичьи». Ребята отвечали на вопросы викторин «Удивительный мир птиц», «Из жизни птиц», «Птицы в сказках», составляли из букв названия птиц в игре «Буквы перепутались», отгадывали загадки, определяли птиц по картинкам. Все дети получили призы: значки, журналы и закладки.</w:t>
      </w:r>
      <w:r>
        <w:br/>
      </w:r>
      <w:r>
        <w:br/>
      </w:r>
      <w:r>
        <w:t xml:space="preserve">В конце мероприятия организаторы провели конкурс на лучший домик для птиц: победители получили памятные подарки и сертификаты.</w:t>
      </w:r>
      <w:r>
        <w:br/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http://cbsuzao.mos.ru/presscenter/activities-library/detail/7276746.html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76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76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2024-02-11T23:32:38Z</dcterms:created>
  <dcterms:modified xsi:type="dcterms:W3CDTF">2024-02-11T23:32:38Z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