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-дню-воинской-славы"/>
    <w:p>
      <w:pPr>
        <w:pStyle w:val="Heading3"/>
      </w:pPr>
      <w:r>
        <w:t xml:space="preserve">"К Дню воинской славы"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18,25 апреля в библиотеке №189 "Патриот" для первоклассников и третьеклассников Школы№2109 состоялась интерактивная программа "1242" , посвященная битве русской дружины под предводительством князя Александра Невского с рыцарями Тевтонского ордена. Это сражение вошло в историю под названием «Ледовое побоище». Русское воинство издавна славилось своими великими полководцами. Большинству, вне всякого сомнения, в первую очередь приходят на ум фамилии Суворов, Кутузов, Багратион, Жуков, но особо следует назвать святого благоверного князя Александра Невского. Ребята узнали много о жизни Александра Невского и его ратных подвигах, навсегда прославивших русское воинство во всем мире.</w:t>
      </w:r>
      <w:r>
        <w:br/>
      </w:r>
      <w:r>
        <w:br/>
      </w:r>
      <w:r>
        <w:t xml:space="preserve">Библиотека №189 "Патриот"</w:t>
      </w:r>
      <w:r>
        <w:br/>
      </w:r>
      <w:r>
        <w:br/>
      </w:r>
      <w:r>
        <w:t xml:space="preserve">ул. Брусилова, 27</w:t>
      </w:r>
      <w:r>
        <w:br/>
      </w:r>
      <w:r>
        <w:br/>
      </w:r>
      <w:r>
        <w:t xml:space="preserve">тел.8(499)234-48-45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https://www.facebook.com/Library.Patriot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http://cbsuzao.mos.ru/presscenter/activities-library/detail/7316699.html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16699.html" TargetMode="External" /><Relationship Type="http://schemas.openxmlformats.org/officeDocument/2006/relationships/hyperlink" Id="rId20" Target="https://www.facebook.com/Library.Patri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16699.html" TargetMode="External" /><Relationship Type="http://schemas.openxmlformats.org/officeDocument/2006/relationships/hyperlink" Id="rId20" Target="https://www.facebook.com/Library.Patri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2023-06-04T04:57:47Z</dcterms:created>
  <dcterms:modified xsi:type="dcterms:W3CDTF">2023-06-04T04:57:47Z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