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битцевский-лес"/>
    <w:p>
      <w:pPr>
        <w:pStyle w:val="Heading3"/>
      </w:pPr>
      <w:r>
        <w:t xml:space="preserve">"Битцевский лес"</w:t>
      </w:r>
    </w:p>
    <w:p>
      <w:pPr>
        <w:pStyle w:val="FirstParagraph"/>
      </w:pPr>
      <w:r>
        <w:t xml:space="preserve">23.05.2018</w:t>
      </w:r>
    </w:p>
    <w:p>
      <w:pPr>
        <w:pStyle w:val="BodyText"/>
      </w:pPr>
      <w:r>
        <w:t xml:space="preserve">        К Дню биологического разнообразия 18 мая в библиотеке № 171 прошла встреча сотрудников ПИП "Битцевский лес" с ребятами из школы № 1212. Гости библиотеки подготовили для детей интересную информационно-игровую программу «Живая планета».</w:t>
      </w:r>
      <w:r>
        <w:br/>
      </w:r>
      <w:r>
        <w:t xml:space="preserve">        Ребятам рассказали о биоразнообразии в природе, наглядно показали, что может произойти, если  один из биологических видов исчезнет из природы. Для детей был проведен мастер-класс, на котором все с увлечением делали весенние плетеные венки из цветной бумаги.</w:t>
      </w:r>
      <w:r>
        <w:br/>
      </w:r>
      <w:r>
        <w:t xml:space="preserve">       Библиотека подготовила к этому дню книжно-иллюстрированную выставку «Краски природы», где были представлены книги и журналы о природе.</w:t>
      </w:r>
      <w:r>
        <w:br/>
      </w:r>
      <w:r>
        <w:t xml:space="preserve">        Биологическое разнообразие – это все многообразие жизни на планете, которое сегодня стремительно сокращается и виной тому, во многом, активная деятельность человека.</w:t>
      </w:r>
      <w:r>
        <w:br/>
      </w:r>
      <w:r>
        <w:t xml:space="preserve">        Цель данного мероприятия заключалась в том, чтобы напомнить о причинах изменения биологического разнообразия и возможности сохранения живой природы.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http://cbsuzao.mos.ru/presscenter/activities-library/detail/7346561.html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3465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3465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2024-02-06T12:48:54Z</dcterms:created>
  <dcterms:modified xsi:type="dcterms:W3CDTF">2024-02-06T12:48:54Z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