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-это-родиной-зовётся"/>
    <w:p>
      <w:pPr>
        <w:pStyle w:val="Heading3"/>
      </w:pPr>
      <w:r>
        <w:t xml:space="preserve">"Все это Родиной зовётся"</w:t>
      </w:r>
    </w:p>
    <w:p>
      <w:pPr>
        <w:pStyle w:val="FirstParagraph"/>
      </w:pPr>
      <w:r>
        <w:t xml:space="preserve">25.06.2018</w:t>
      </w:r>
    </w:p>
    <w:p>
      <w:pPr>
        <w:pStyle w:val="BodyText"/>
      </w:pPr>
      <w:r>
        <w:t xml:space="preserve">8 июня в библиотеке № 171 прошла игра – путешествие "Всё это Родиной зовётся", посвящённая Дню России.</w:t>
      </w:r>
      <w:r>
        <w:br/>
      </w:r>
      <w:r>
        <w:br/>
      </w:r>
      <w:r>
        <w:t xml:space="preserve">Для ребят библиотекарь провела беседу об истории происхождения символов нашего государства, была показана красочная видеопрезентация о различных уголках нашей Родины. Гости мероприятия узнали о фактах, событиях, легендах из истории и культуры России.</w:t>
      </w:r>
      <w:r>
        <w:br/>
      </w:r>
      <w:r>
        <w:br/>
      </w:r>
      <w:r>
        <w:t xml:space="preserve">Дети поучаствали в конкурсах и викторинах: «Любимые праздники», «Родная старина», «Сказочная карусель» и познакомились с книжной выставкой "Россия была, есть, будет".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http://cbsuzao.mos.ru/presscenter/activities-library/detail/7410347.html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10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10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2024-10-05T08:58:53Z</dcterms:created>
  <dcterms:modified xsi:type="dcterms:W3CDTF">2024-10-05T08:58:53Z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