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ение"/>
    <w:p>
      <w:pPr>
        <w:pStyle w:val="Heading3"/>
      </w:pPr>
      <w:r>
        <w:t xml:space="preserve">«Чтение +»</w:t>
      </w:r>
    </w:p>
    <w:p>
      <w:pPr>
        <w:pStyle w:val="FirstParagraph"/>
      </w:pPr>
      <w:r>
        <w:t xml:space="preserve">15.10.2018</w:t>
      </w:r>
    </w:p>
    <w:p>
      <w:pPr>
        <w:pStyle w:val="BodyText"/>
      </w:pPr>
      <w:r>
        <w:t xml:space="preserve">13 октября в библиотеке № 196 прошла уже во второй раз акция по книгообмену "Чтение +".</w:t>
      </w:r>
      <w:r>
        <w:br/>
      </w:r>
      <w:r>
        <w:br/>
      </w:r>
      <w:r>
        <w:br/>
      </w:r>
      <w:r>
        <w:t xml:space="preserve">Процесс книгообмена состоит из простейшего действия, основанного на принципе "прочитал – отдай другому". Принося книги в библиотеку, вы даёте им шанс найти новых читателей, а не пылиться на полке.</w:t>
      </w:r>
      <w:r>
        <w:br/>
      </w:r>
      <w:r>
        <w:br/>
      </w:r>
      <w:r>
        <w:t xml:space="preserve">Для участия в акции любой желающий может принести и взять интересные книги.</w:t>
      </w:r>
      <w:r>
        <w:br/>
      </w:r>
      <w:r>
        <w:br/>
      </w:r>
      <w:r>
        <w:t xml:space="preserve">Следующая акция пройдёт 17 ноября с 15:00-18:00.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#акциякнигодарения #Чтение+ #Книгообмен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http://cbsuzao.mos.ru/presscenter/activities-library/detail/7633177.html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33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33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2025-06-28T15:55:15Z</dcterms:created>
  <dcterms:modified xsi:type="dcterms:W3CDTF">2025-06-28T15:55:15Z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