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4eca5ee6fa119873433a6e6ab40be34475d8fe"/>
    <w:p>
      <w:pPr>
        <w:pStyle w:val="Heading3"/>
      </w:pPr>
      <w:r>
        <w:t xml:space="preserve">"В ЧУДО-САДУ КОРНЕЯ ЧУКОВСКОГО". Игра-путешествие</w:t>
      </w:r>
    </w:p>
    <w:p>
      <w:pPr>
        <w:pStyle w:val="FirstParagraph"/>
      </w:pPr>
      <w:r>
        <w:t xml:space="preserve">12.11.2018</w:t>
      </w:r>
    </w:p>
    <w:p>
      <w:pPr>
        <w:pStyle w:val="BodyText"/>
      </w:pPr>
      <w:r>
        <w:t xml:space="preserve">7 ноября методист библиотеки №172 провела для дошкольников игру-путешествие "В чудо-саду Корнея Чуковского" к юбилею сказок "Муха-Цокотуха", "Тараканище","Мойдодыр". Перед путешествием ребята узнали, почему К.И.Чуковский стал сочинять сказки.</w:t>
      </w:r>
      <w:r>
        <w:br/>
      </w:r>
      <w:r>
        <w:br/>
      </w:r>
      <w:r>
        <w:t xml:space="preserve">Наше путешествие началось с со станции "Город книжный". Ребята получили задание выбрать из стопки книг сказки К.И.Чуковского и поставить их на книжную выставку. Ребята замечательно справились с этим заданием. Дальше наш литературный паровозик побывал на станциях "Рифмовка", "Бюро находок","Загадкино", "Английские песенки". На каждой станции ребята выполняли свое задание: дополняли стихи поэта нужными рифмами; отгадывали загадки; слушали громкие чтения сказки "Телефон" и переводы с английского сказок "Барабек", "Курица". Особенно детям понравилось на станции "Бюро находок". Им пришлось вытаскивать из корзины предметы и угадывать из какой они сказки. Молодцы!</w:t>
      </w:r>
      <w:r>
        <w:br/>
      </w:r>
      <w:r>
        <w:br/>
      </w:r>
      <w:r>
        <w:t xml:space="preserve">Закончилась встреча просмотром веселого мультфильма по сказке К.И.Чуковского "Путаница". Уходили ребята, громко крича "спасибо"! Игра получилась очень даже литературно-приключенческой!</w:t>
      </w:r>
      <w:r>
        <w:t xml:space="preserve"> </w:t>
      </w:r>
      <w:hyperlink r:id="rId20">
        <w:r>
          <w:rPr>
            <w:rStyle w:val="Hyperlink"/>
          </w:rPr>
          <w:t xml:space="preserve">https://www.facebook.com/biblioteka172/</w:t>
        </w:r>
      </w:hyperlink>
      <w:r>
        <w:br/>
      </w:r>
      <w:r>
        <w:br/>
      </w:r>
      <w:r>
        <w:t xml:space="preserve">#департаменткультуры</w:t>
      </w:r>
      <w:r>
        <w:br/>
      </w:r>
      <w:r>
        <w:br/>
      </w:r>
      <w:r>
        <w:t xml:space="preserve">#библиотекимосквы</w:t>
      </w:r>
      <w:r>
        <w:br/>
      </w:r>
      <w:r>
        <w:br/>
      </w:r>
      <w:r>
        <w:t xml:space="preserve">#библиотекиюзао</w:t>
      </w:r>
      <w:r>
        <w:br/>
      </w:r>
      <w:r>
        <w:br/>
      </w:r>
      <w:r>
        <w:t xml:space="preserve">#ялюблюмоскву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http://cbsuzao.mos.ru/presscenter/activities-library/detail/7690024.html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ГБУК города Москвы «ЦБС ЮЗАО»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90024.html" TargetMode="External" /><Relationship Type="http://schemas.openxmlformats.org/officeDocument/2006/relationships/hyperlink" Id="rId20" Target="https://www.facebook.com/biblioteka17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bsuzao.mos.ru" TargetMode="External" /><Relationship Type="http://schemas.openxmlformats.org/officeDocument/2006/relationships/hyperlink" Id="rId21" Target="http://cbsuzao.mos.ru/presscenter/activities-library/detail/7690024.html" TargetMode="External" /><Relationship Type="http://schemas.openxmlformats.org/officeDocument/2006/relationships/hyperlink" Id="rId20" Target="https://www.facebook.com/biblioteka17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2025-02-05T15:42:11Z</dcterms:created>
  <dcterms:modified xsi:type="dcterms:W3CDTF">2025-02-05T15:42:11Z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