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ремя-доброй-воли"/>
    <w:p>
      <w:pPr>
        <w:pStyle w:val="Heading3"/>
      </w:pPr>
      <w:r>
        <w:t xml:space="preserve">"Время доброй воли"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В рамках Года Волонтера/Добровольца 5 декабря в библиотеке № 171 прошла беседа «Время доброй воли», посвященная Международному дню волонтера и добровольца. Беседа сопровождалась показом видеофильма «Я волонтер». В ходе беседы участники мероприятия узнали, кто такие волонтеры и почему именно сейчас мы говорим об этом, с какого времени зародилось волонтерское движение, какие направления работы используют волонтеры в своей деятельности и т.д.</w:t>
      </w:r>
      <w:r>
        <w:br/>
      </w:r>
      <w:r>
        <w:br/>
      </w:r>
      <w:r>
        <w:t xml:space="preserve">Безвозмездно помогать людям – это нормально, в этом проявляется человечность каждого, и тот, кто действительно хочет помочь другим и делает это от чистого сердца, всегда находит такую работу. Не надо стесняться делать добрые дела – к такому выводу пришли все, кто принял участие в мероприятии.</w:t>
      </w:r>
      <w:r>
        <w:br/>
      </w:r>
      <w:r>
        <w:br/>
      </w:r>
      <w:r>
        <w:t xml:space="preserve">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http://cbsuzao.mos.ru/presscenter/activities-library/detail/7747420.html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47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47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2024-02-13T13:16:30Z</dcterms:created>
  <dcterms:modified xsi:type="dcterms:W3CDTF">2024-02-13T13:16:30Z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