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9e9e32917af5c5a556a93a7d6a8a7f292278c"/>
    <w:p>
      <w:pPr>
        <w:pStyle w:val="Heading3"/>
      </w:pPr>
      <w:r>
        <w:t xml:space="preserve">"Обыкновенная биография в необыкновенное время"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18 января в библиотеку № 171 на литературный калейдоскоп «Обыкновенная биография в необыкновенное время» пришли ученики 2 класса школы № 1103. Мероприятие было посвящено юбилею замечательного писателя-воина, легендарного человека А.П. Гайдара.</w:t>
      </w:r>
      <w:r>
        <w:br/>
      </w:r>
      <w:r>
        <w:br/>
      </w:r>
      <w:r>
        <w:t xml:space="preserve">        В этот день ребята узнали много интересного о писателе и его книгах, например, о том, почему Аркадий Петрович взял себе псевдоним «Гайдар» и что означает это слово. Дети проявили интерес к героической биографии писателя, познакомились с героями произведений Гайдара, такими же мальчишками и девчонками, которые были смелыми, честными, настоящими героями своего времени. Для ребят была подготовлена книжная выставка «Всадник, скачущий впереди» и видеопрезентация о А.П. Гайдаре. С большим удовольствием школьники приняли участие в литературной викторине по рассказам писателя «Голубая чашка» и «Горячий камень» и игре-конкурсе на внимание. В конце мероприятия все с интересом посмотрели отрывок из фильма «Тимур и его команда».</w:t>
      </w:r>
      <w:r>
        <w:br/>
      </w:r>
      <w:r>
        <w:br/>
      </w:r>
      <w:r>
        <w:t xml:space="preserve">        Цель таких мероприятий: знание исторического прошлого нашей страны, возрождение культурных и патриотических ценностей, привитие любви к чтению.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http://cbsuzao.mos.ru/presscenter/activities-library/detail/7841506.html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2023-11-11T07:26:27Z</dcterms:created>
  <dcterms:modified xsi:type="dcterms:W3CDTF">2023-11-11T07:26:27Z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