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нижкин-дом"/>
    <w:p>
      <w:pPr>
        <w:pStyle w:val="Heading3"/>
      </w:pPr>
      <w:r>
        <w:t xml:space="preserve">"Книжкин дом"</w:t>
      </w:r>
    </w:p>
    <w:p>
      <w:pPr>
        <w:pStyle w:val="FirstParagraph"/>
      </w:pPr>
      <w:r>
        <w:t xml:space="preserve">25.04.2019</w:t>
      </w:r>
    </w:p>
    <w:p>
      <w:pPr>
        <w:pStyle w:val="BodyText"/>
      </w:pPr>
      <w:r>
        <w:t xml:space="preserve">24 апреля в библиотеке № 171 для первоклассников школы № 1206 состоялась экскурсия в библиотеку «Книжкин дом».</w:t>
      </w:r>
      <w:r>
        <w:br/>
      </w:r>
      <w:r>
        <w:br/>
      </w:r>
      <w:r>
        <w:t xml:space="preserve">В этот день ребята окунулись в интересный и волшебный мир книг. Дети с большим вниманием слушали рассказ библиотекаря о том, какие бывают библиотеки, на чем люди писали в древности и, вообще, зачем человеку нужно уметь читать. Ребята познакомились с абонементом и читальным залом рассматривали библиотечные выставки и даже узнали о чем написано в энциклопедии. Также гости библиотеки участвовали в литературной игре «В гостях у сказки», отгадывали загадки, весело играли в игру «Волшебная палочка», а также посмотрели интересный мультфильм.</w:t>
      </w:r>
      <w:r>
        <w:br/>
      </w:r>
      <w:r>
        <w:br/>
      </w:r>
      <w:r>
        <w:t xml:space="preserve">       Цель таких мероприятий – привитие любви к чтению, к книгам.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http://cbsuzao.mos.ru/presscenter/activities-library/detail/8047246.html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472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472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2024-07-21T10:36:11Z</dcterms:created>
  <dcterms:modified xsi:type="dcterms:W3CDTF">2024-07-21T10:36:11Z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