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нигообмен"/>
    <w:p>
      <w:pPr>
        <w:pStyle w:val="Heading3"/>
      </w:pPr>
      <w:r>
        <w:t xml:space="preserve">"Книгообмен"</w:t>
      </w:r>
    </w:p>
    <w:p>
      <w:pPr>
        <w:pStyle w:val="FirstParagraph"/>
      </w:pPr>
      <w:r>
        <w:t xml:space="preserve">30.05.2019</w:t>
      </w:r>
    </w:p>
    <w:p>
      <w:pPr>
        <w:pStyle w:val="BodyText"/>
      </w:pPr>
      <w:r>
        <w:t xml:space="preserve">25 мая в библиотеке № 196 прошла акция по книгообмену "Чтение +".</w:t>
      </w:r>
      <w:r>
        <w:br/>
      </w:r>
      <w:r>
        <w:t xml:space="preserve">Книгообмен - это возможность дать прочитанным книгам новую жизнь в руках другого человека, а свои полки пополнить новыми жителями! В ходе акции каждому желающему предлагалось отдать книгу, которую он уже прочитал и взять новую.</w:t>
      </w:r>
      <w:r>
        <w:br/>
      </w:r>
      <w:r>
        <w:t xml:space="preserve">Следующая акция пройдёт в сентябре.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http://cbsuzao.mos.ru/presscenter/activities-library/detail/8119899.html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198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198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2025-05-05T20:03:52Z</dcterms:created>
  <dcterms:modified xsi:type="dcterms:W3CDTF">2025-05-05T20:03:52Z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