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на-черноморском-бульваре"/>
    <w:p>
      <w:pPr>
        <w:pStyle w:val="Heading3"/>
      </w:pPr>
      <w:r>
        <w:t xml:space="preserve">"Каникулы на Черноморском бульваре"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t xml:space="preserve">19 июня в библиотеке №196 в рамках программы "Каникулы на Черноморском бульваре" было познавательное занятие по творчеству А. Волкова. В ходе занятия сотрудники библиотеки поговорили с детьми о самом известном произведении автора - "Волшебник Изумрудного города". Для закрепления полученных знаний была проведена викторина. В конце мероприятия был проведен мастер-класс по созданию персонажей из произведений писателя.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#каникулыначерноморскомбульваре #Александр_Волков #изумрудный_город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http://cbsuzao.mos.ru/presscenter/activities-library/detail/8169901.html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6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6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2023-12-29T13:09:07Z</dcterms:created>
  <dcterms:modified xsi:type="dcterms:W3CDTF">2023-12-29T13:09:07Z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