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округ-света-за-одно-лето"/>
    <w:p>
      <w:pPr>
        <w:pStyle w:val="Heading3"/>
      </w:pPr>
      <w:r>
        <w:t xml:space="preserve">«Вокруг света за одно лето!»</w:t>
      </w:r>
    </w:p>
    <w:p>
      <w:pPr>
        <w:pStyle w:val="FirstParagraph"/>
      </w:pPr>
      <w:r>
        <w:t xml:space="preserve">30.08.2019</w:t>
      </w:r>
    </w:p>
    <w:p>
      <w:pPr>
        <w:pStyle w:val="BodyText"/>
      </w:pPr>
      <w:r>
        <w:t xml:space="preserve">28 августа в библиотеке №172 прошел круглый стол «Вокруг света за одно лето!», в котором дети-участники московской Программы летнего чтения поделились с друг другом впечатлениями о самых интересных прочитанных книгах. Среди самых интересных книг ребята назвали сказки А.Волкова «Волшебник Изумрудного города», А.Линдгрен «Три повести о Малыше и Карлсоне», Г.-Х. Андерсен «Русалочка».</w:t>
      </w:r>
      <w:r>
        <w:br/>
      </w:r>
      <w:r>
        <w:br/>
      </w:r>
      <w:r>
        <w:t xml:space="preserve">Ведущая встречи – методист библиотеки Романова Ольга - поздравила детей с получением новых знаний, расширением своего кругозора от прочитанной литературы. Также она провела для детей викторину «По станицам любимых книг». Спасибо детям за интересные рассказы, активное участие в викторине и поделки!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</w:t>
        </w:r>
      </w:hyperlink>
      <w:r>
        <w:br/>
      </w:r>
      <w:r>
        <w:br/>
      </w:r>
      <w:r>
        <w:t xml:space="preserve">#ПЛЧ2019 #Вокругсветазаоднолето #Читаемлетом #БиблиотекиЮЗАО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http://cbsuzao.mos.ru/presscenter/activities-library/detail/8318882.html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318882.html" TargetMode="External" /><Relationship Type="http://schemas.openxmlformats.org/officeDocument/2006/relationships/hyperlink" Id="rId20" Target="https://www.faceboo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318882.html" TargetMode="External" /><Relationship Type="http://schemas.openxmlformats.org/officeDocument/2006/relationships/hyperlink" Id="rId20" Target="https://www.faceboo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2024-07-31T07:33:12Z</dcterms:created>
  <dcterms:modified xsi:type="dcterms:W3CDTF">2024-07-31T07:33:12Z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