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ение"/>
    <w:p>
      <w:pPr>
        <w:pStyle w:val="Heading3"/>
      </w:pPr>
      <w:r>
        <w:t xml:space="preserve">"Чтение +"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7 сентября в библиотеке № 196 прошла очередная акция по книгообмену "Чтение +".</w:t>
      </w:r>
      <w:r>
        <w:br/>
      </w:r>
      <w:r>
        <w:br/>
      </w:r>
      <w:r>
        <w:t xml:space="preserve">Книгообмен - это возможность дать прочитанным книгам новую жизнь в руках другого человека, а свои полки пополнить новыми жителями! В ходе акции каждому желающему предлагалось отдать книгу, которую он уже прочитал и взять новую.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http://cbsuzao.mos.ru/presscenter/activities-library/detail/8344151.html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44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44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2024-07-31T01:28:51Z</dcterms:created>
  <dcterms:modified xsi:type="dcterms:W3CDTF">2024-07-31T01:28:51Z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