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леница-весела-всех-на-игры-увела"/>
    <w:p>
      <w:pPr>
        <w:pStyle w:val="Heading3"/>
      </w:pPr>
      <w:r>
        <w:t xml:space="preserve">"Масленица весела, всех на игры увела"</w:t>
      </w:r>
    </w:p>
    <w:p>
      <w:pPr>
        <w:pStyle w:val="FirstParagraph"/>
      </w:pPr>
      <w:r>
        <w:t xml:space="preserve">11.03.2020</w:t>
      </w:r>
    </w:p>
    <w:p>
      <w:pPr>
        <w:pStyle w:val="BodyText"/>
      </w:pPr>
      <w:r>
        <w:t xml:space="preserve">27 февраля в библиотеке № 171 прошел фольклорный праздник «Масленица весела, всех на игры увела». Это шумный веселый праздник. Масленица для детей – это всегда забавы, игры, песни, хороводы. Первоклассники школы № 1103 вместе с библиотекарем вспомнили народные обычаи и традиции масленичной недели, обыграли каждый масленичный день, с удовольствием участвовали в веселых играх и конкурсах, пели, танцевали.</w:t>
      </w:r>
      <w:r>
        <w:br/>
      </w:r>
      <w:r>
        <w:br/>
      </w:r>
      <w:r>
        <w:t xml:space="preserve">В конце мероприятия всех ждал ароматный чай с вкусными масленичными блинами.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http://cbsuzao.mos.ru/presscenter/activities-library/detail/8749685.html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749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2023-06-17T08:19:19Z</dcterms:created>
  <dcterms:modified xsi:type="dcterms:W3CDTF">2023-06-17T08:19:19Z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