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чь-в-музее"/>
    <w:p>
      <w:pPr>
        <w:pStyle w:val="Heading3"/>
      </w:pPr>
      <w:r>
        <w:t xml:space="preserve">«Ночь в музее»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t xml:space="preserve">20 мая библиотеки Юго-Западного округа приглашают принять участие во Всероссийской акции «Ночь в музее». Мероприятия заинтересуют всех, кто увлекается литературой, искусством, космосом и любит предметы с историей.</w:t>
      </w:r>
      <w:r>
        <w:br/>
      </w:r>
    </w:p>
    <w:p>
      <w:pPr>
        <w:pStyle w:val="BodyText"/>
      </w:pPr>
      <w:r>
        <w:t xml:space="preserve">Ночь в музее библиотеки № 180</w:t>
      </w:r>
    </w:p>
    <w:p>
      <w:pPr>
        <w:pStyle w:val="BodyText"/>
      </w:pPr>
      <w:r>
        <w:t xml:space="preserve">Дата проведения: 20 мая</w:t>
      </w:r>
    </w:p>
    <w:p>
      <w:pPr>
        <w:pStyle w:val="BodyText"/>
      </w:pPr>
      <w:r>
        <w:t xml:space="preserve">Время проведения: 15.00-23.00</w:t>
      </w:r>
    </w:p>
    <w:p>
      <w:pPr>
        <w:pStyle w:val="BodyText"/>
      </w:pPr>
      <w:r>
        <w:t xml:space="preserve">Место проведения: Библиотека № 180, ул. Профсоюзная, д. 92 (м. Беляево, последний вагон от центра)</w:t>
      </w:r>
    </w:p>
    <w:p>
      <w:pPr>
        <w:pStyle w:val="BodyText"/>
      </w:pPr>
      <w:r>
        <w:t xml:space="preserve">Ночь в музее библиотеки № 180 будет посвящена искусству действия, как его понимали в первые десятилетия XX века и сейчас - в начале XXI. Наши герои - русские авангардисты 1920-х годов из объединения «Маковец» и их современная коллега по цеху - художница, рисующая социальные комиксы Лена Ужинова, соавтор первого в России графического романа «Я – слон».</w:t>
      </w:r>
    </w:p>
    <w:p>
      <w:pPr>
        <w:pStyle w:val="BodyText"/>
      </w:pPr>
      <w:r>
        <w:t xml:space="preserve">Ночь в музее начнется с творческой встречи с художницей, ученицей Александра Татарского Еленой Ужиновой. Елена – художник и сценарист мультфильмов «Жихарка», «Евстифейка-Волк», «Нехороший мальчик», «Jamais». Она обладатель приза «Гран Сценарио» фестиваля «КомМиссия» в 2004 году и Гранпри фестиваля «Бумфест» в 2007 году. Работает иллюстратором.</w:t>
      </w:r>
    </w:p>
    <w:p>
      <w:pPr>
        <w:pStyle w:val="BodyText"/>
      </w:pPr>
      <w:r>
        <w:t xml:space="preserve">На встрече Елена расскажет о своём творчестве в анимации и в комиксе. Покажет мультипликационные фильмы, в создании которых она принимала участие, как художник и сценарист; расскажет о создании персонажей, фонов, сценариев. Вместе мы посмотрим её комиксы-победители фестивалей КомМиссия и Бумфест. После этого вместе со своей 17 летней дочерью Женей, также лауреатом фестиваля КомМиссия, Елена проведет комикс-мастерскую в ходе которой, все желающие попробуют нарисовать собственные рисованные истории.</w:t>
      </w:r>
    </w:p>
    <w:p>
      <w:pPr>
        <w:pStyle w:val="BodyText"/>
      </w:pPr>
      <w:r>
        <w:t xml:space="preserve">Вторая часть творческой программы акции «Искусство – Жизнь» посвящена двум знаковым юбилеям в истории искусства русского авангарда: 95-летию со дня создания художественно-эстетического объединения «Маковец» и 120-летию со дня рождения Василия Чекрыгина, одного из главных создателей и теоретиков «Маковца». В рамках программы будет развернута выставка «Маковец: лица – идеи - свершения», на которой будут представлена история становления объединения, поставившего своей задачей создание синтетического искусства будущего, представлены наиболее яркие его фигуры: художники, теоретики искусства, писатели. Основу выставки составят уникальные материалы архива Полины Николаевны Чернышевой, дочери художника Н. Чернышова, одного из создателей «Маковца». После открытия выставки состоится встреча-диалог с потомками участников «Маковца» - П.Н. Чернышовой, потомками о. Павла Флоренского, С. Герасимова, Н. Романовича. Выступят современные исследователи этого творческого объединения. Состоится публичная лекция А. Гачевой «Искусство, творящее мир: художник Василий Чекрыгин и философ Николай Федоров». Программа завершится кинопоказом – будут представлены документальные фильмы о русском авангарде и о. Павле Флоренском, созданные на телеканале «Культура». Завершит творческую программу традиционный вечер поэзии, на котором выступят молодые поэты Литературного института им. А.М. Горького.</w:t>
      </w:r>
    </w:p>
    <w:p>
      <w:pPr>
        <w:pStyle w:val="BodyText"/>
      </w:pPr>
      <w:r>
        <w:t xml:space="preserve">«Музей частных коллекций» в библиотеке № 169 «Проспект»</w:t>
      </w:r>
    </w:p>
    <w:p>
      <w:pPr>
        <w:pStyle w:val="BodyText"/>
      </w:pPr>
      <w:r>
        <w:t xml:space="preserve">Дата проведения: 20.05 - 21.05</w:t>
      </w:r>
    </w:p>
    <w:p>
      <w:pPr>
        <w:pStyle w:val="BodyText"/>
      </w:pPr>
      <w:r>
        <w:t xml:space="preserve">Время проведения: 12.00 - 22.00</w:t>
      </w:r>
    </w:p>
    <w:p>
      <w:pPr>
        <w:pStyle w:val="BodyText"/>
      </w:pPr>
      <w:r>
        <w:t xml:space="preserve">Место проведения: Ленинский проспект, д. 127</w:t>
      </w:r>
    </w:p>
    <w:p>
      <w:pPr>
        <w:pStyle w:val="BodyText"/>
      </w:pPr>
      <w:r>
        <w:t xml:space="preserve">20 и 21 мая Библиотека № 169 «Проспект» приглашает в свой собственный необычный «Музей частных коллекций», где будут представлены разнообразные экспонаты, тщательно собираемые библиотекарями и читателями – коллекционерами в течение многих лет.</w:t>
      </w:r>
    </w:p>
    <w:p>
      <w:pPr>
        <w:pStyle w:val="BodyText"/>
      </w:pPr>
      <w:r>
        <w:t xml:space="preserve">Музей частных коллекций библиотеки № 169 «Проспект» предоставит уникальную возможность всем желающим увидеть коллекции увлеченных коллекционированием различных интересных предметов читателей и поделиться с окружающими своими впечатлениями. Это будут фигурки различных животных (зебр, ёжиков, черепах), коллекция колокольчиков, минералов, значков и многое другое.</w:t>
      </w:r>
    </w:p>
    <w:p>
      <w:pPr>
        <w:pStyle w:val="BodyText"/>
      </w:pPr>
      <w:r>
        <w:t xml:space="preserve">Все эти «музейные экспонаты» вы сможете не только увидеть, но и потрогать своими руками.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http://cbsuzao.mos.ru/presscenter/news/detail/5976227.html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5976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5976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2024-04-14T01:09:35Z</dcterms:created>
  <dcterms:modified xsi:type="dcterms:W3CDTF">2024-04-14T01:09:35Z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